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E3DB" w14:textId="2CF43FB4" w:rsidR="00195F85" w:rsidRPr="0069162F" w:rsidRDefault="003B7217" w:rsidP="00F769C7">
      <w:pPr>
        <w:spacing w:line="276" w:lineRule="auto"/>
        <w:jc w:val="right"/>
        <w:rPr>
          <w:rFonts w:eastAsia="SimSun"/>
          <w:color w:val="000000" w:themeColor="text1"/>
        </w:rPr>
      </w:pPr>
      <w:r w:rsidRPr="0069162F">
        <w:rPr>
          <w:color w:val="000000" w:themeColor="text1"/>
          <w:szCs w:val="18"/>
          <w:shd w:val="clear" w:color="auto" w:fill="FFFFFF"/>
        </w:rPr>
        <w:t>Jelenia Góra</w:t>
      </w:r>
      <w:r w:rsidR="00195F85" w:rsidRPr="0069162F">
        <w:rPr>
          <w:rFonts w:eastAsia="SimSun"/>
          <w:color w:val="000000" w:themeColor="text1"/>
        </w:rPr>
        <w:t xml:space="preserve">, dnia </w:t>
      </w:r>
      <w:r w:rsidR="001D6AE3">
        <w:rPr>
          <w:rFonts w:eastAsia="SimSun"/>
          <w:color w:val="000000" w:themeColor="text1"/>
        </w:rPr>
        <w:t>06-03-2018</w:t>
      </w:r>
      <w:r w:rsidR="00195F85" w:rsidRPr="0069162F">
        <w:rPr>
          <w:rFonts w:eastAsia="SimSun"/>
          <w:color w:val="000000" w:themeColor="text1"/>
        </w:rPr>
        <w:t xml:space="preserve"> r.</w:t>
      </w:r>
    </w:p>
    <w:p w14:paraId="4F250F46" w14:textId="77777777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</w:p>
    <w:p w14:paraId="1C2D0E52" w14:textId="6E19C9D7" w:rsidR="00195F85" w:rsidRDefault="00195F85" w:rsidP="00F769C7">
      <w:pPr>
        <w:autoSpaceDE w:val="0"/>
        <w:autoSpaceDN w:val="0"/>
        <w:adjustRightInd w:val="0"/>
        <w:spacing w:line="276" w:lineRule="auto"/>
        <w:jc w:val="center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ZAPYTANIE OFERTOWE</w:t>
      </w:r>
      <w:r w:rsidR="001D6AE3">
        <w:rPr>
          <w:rFonts w:eastAsia="SimSun"/>
          <w:color w:val="000000" w:themeColor="text1"/>
        </w:rPr>
        <w:t xml:space="preserve"> </w:t>
      </w:r>
    </w:p>
    <w:p w14:paraId="6E6134EA" w14:textId="71DBC47F" w:rsidR="001D6AE3" w:rsidRPr="0069162F" w:rsidRDefault="001D6AE3" w:rsidP="00F769C7">
      <w:pPr>
        <w:autoSpaceDE w:val="0"/>
        <w:autoSpaceDN w:val="0"/>
        <w:adjustRightInd w:val="0"/>
        <w:spacing w:line="276" w:lineRule="auto"/>
        <w:jc w:val="center"/>
        <w:rPr>
          <w:rFonts w:eastAsia="SimSun"/>
          <w:color w:val="000000" w:themeColor="text1"/>
        </w:rPr>
      </w:pPr>
      <w:r>
        <w:rPr>
          <w:rFonts w:eastAsia="SimSun"/>
          <w:color w:val="000000" w:themeColor="text1"/>
        </w:rPr>
        <w:t>(w ramach procedury rozeznania rynku)</w:t>
      </w:r>
    </w:p>
    <w:p w14:paraId="1B76816E" w14:textId="77777777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</w:p>
    <w:p w14:paraId="23CEFABE" w14:textId="170E3A52" w:rsidR="003B7217" w:rsidRPr="0069162F" w:rsidRDefault="00195F85" w:rsidP="0069162F">
      <w:pPr>
        <w:jc w:val="both"/>
        <w:rPr>
          <w:color w:val="000000" w:themeColor="text1"/>
        </w:rPr>
      </w:pPr>
      <w:r w:rsidRPr="0069162F">
        <w:rPr>
          <w:rFonts w:eastAsia="SimSun"/>
          <w:color w:val="000000" w:themeColor="text1"/>
        </w:rPr>
        <w:t xml:space="preserve">Fundacja </w:t>
      </w:r>
      <w:r w:rsidR="003B7217" w:rsidRPr="0069162F">
        <w:rPr>
          <w:rFonts w:eastAsia="SimSun"/>
          <w:color w:val="000000" w:themeColor="text1"/>
        </w:rPr>
        <w:t>Obrazy Bez Granic</w:t>
      </w:r>
      <w:r w:rsidRPr="0069162F">
        <w:rPr>
          <w:rFonts w:eastAsia="SimSun"/>
          <w:color w:val="000000" w:themeColor="text1"/>
        </w:rPr>
        <w:t xml:space="preserve"> zaprasza do składania ofert cenowych na zadanie </w:t>
      </w:r>
      <w:proofErr w:type="spellStart"/>
      <w:r w:rsidRPr="0069162F">
        <w:rPr>
          <w:rFonts w:eastAsia="SimSun"/>
          <w:color w:val="000000" w:themeColor="text1"/>
        </w:rPr>
        <w:t>pn</w:t>
      </w:r>
      <w:proofErr w:type="spellEnd"/>
      <w:r w:rsidRPr="0069162F">
        <w:rPr>
          <w:rFonts w:eastAsia="SimSun"/>
          <w:color w:val="000000" w:themeColor="text1"/>
        </w:rPr>
        <w:t xml:space="preserve">: </w:t>
      </w:r>
      <w:r w:rsidR="0069162F" w:rsidRPr="0069162F">
        <w:rPr>
          <w:color w:val="000000" w:themeColor="text1"/>
        </w:rPr>
        <w:t xml:space="preserve">Wyposażenie szkół w pomoce dydaktyczne </w:t>
      </w:r>
      <w:r w:rsidR="00505F62" w:rsidRPr="0069162F">
        <w:rPr>
          <w:color w:val="000000" w:themeColor="text1"/>
        </w:rPr>
        <w:t xml:space="preserve">na potrzeby realizacji projektu </w:t>
      </w:r>
      <w:r w:rsidR="003B7217" w:rsidRPr="0069162F">
        <w:rPr>
          <w:color w:val="000000" w:themeColor="text1"/>
        </w:rPr>
        <w:t>„</w:t>
      </w:r>
      <w:r w:rsidR="003B7217" w:rsidRPr="0069162F">
        <w:rPr>
          <w:color w:val="000000" w:themeColor="text1"/>
          <w:shd w:val="clear" w:color="auto" w:fill="FFFFFF"/>
        </w:rPr>
        <w:t>Zapewnienie równego dostępu do wysokiej jakości edukacji podstawowej w Gminie Janowice Wielkie</w:t>
      </w:r>
      <w:r w:rsidR="003B7217" w:rsidRPr="0069162F">
        <w:rPr>
          <w:color w:val="000000" w:themeColor="text1"/>
        </w:rPr>
        <w:t xml:space="preserve">” o numerze </w:t>
      </w:r>
      <w:r w:rsidR="003B7217" w:rsidRPr="0069162F">
        <w:rPr>
          <w:color w:val="000000" w:themeColor="text1"/>
          <w:shd w:val="clear" w:color="auto" w:fill="FFFFFF"/>
        </w:rPr>
        <w:t>WND-RPDS.10.02.03-02-0009/17-05.</w:t>
      </w:r>
    </w:p>
    <w:p w14:paraId="28D879E3" w14:textId="2A32883E" w:rsidR="00195F85" w:rsidRPr="0069162F" w:rsidRDefault="00195F85" w:rsidP="00505F62">
      <w:pPr>
        <w:pStyle w:val="Nagwek1"/>
        <w:spacing w:before="0" w:after="15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1B0F1708" w14:textId="44165C1C" w:rsidR="00195F85" w:rsidRPr="0069162F" w:rsidRDefault="00195F85" w:rsidP="0069162F">
      <w:pPr>
        <w:autoSpaceDE w:val="0"/>
        <w:autoSpaceDN w:val="0"/>
        <w:adjustRightInd w:val="0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I. ZAMAWIAJĄCY:</w:t>
      </w:r>
    </w:p>
    <w:p w14:paraId="2CF35FE1" w14:textId="1B50DC2F" w:rsidR="00195F85" w:rsidRPr="0069162F" w:rsidRDefault="0069162F" w:rsidP="0069162F">
      <w:pPr>
        <w:autoSpaceDE w:val="0"/>
        <w:autoSpaceDN w:val="0"/>
        <w:adjustRightInd w:val="0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Fundacja Obrazy Bez Granic</w:t>
      </w:r>
    </w:p>
    <w:p w14:paraId="4BB2E112" w14:textId="77777777" w:rsidR="0069162F" w:rsidRPr="0069162F" w:rsidRDefault="0069162F" w:rsidP="0069162F">
      <w:pPr>
        <w:rPr>
          <w:bCs/>
          <w:color w:val="000000" w:themeColor="text1"/>
        </w:rPr>
      </w:pPr>
      <w:r w:rsidRPr="0069162F">
        <w:rPr>
          <w:bCs/>
          <w:color w:val="000000" w:themeColor="text1"/>
        </w:rPr>
        <w:t xml:space="preserve">ul. Józefa Elsnera 5/3, </w:t>
      </w:r>
    </w:p>
    <w:p w14:paraId="1B07F7B5" w14:textId="77777777" w:rsidR="0069162F" w:rsidRPr="0069162F" w:rsidRDefault="0069162F" w:rsidP="0069162F">
      <w:pPr>
        <w:rPr>
          <w:bCs/>
          <w:color w:val="000000" w:themeColor="text1"/>
        </w:rPr>
      </w:pPr>
      <w:r w:rsidRPr="0069162F">
        <w:rPr>
          <w:bCs/>
          <w:color w:val="000000" w:themeColor="text1"/>
        </w:rPr>
        <w:t>58-506 Jelenia Góra</w:t>
      </w:r>
    </w:p>
    <w:p w14:paraId="0CB7EF80" w14:textId="77777777" w:rsidR="0069162F" w:rsidRPr="0069162F" w:rsidRDefault="00195F85" w:rsidP="0069162F">
      <w:pPr>
        <w:rPr>
          <w:color w:val="000000" w:themeColor="text1"/>
        </w:rPr>
      </w:pPr>
      <w:r w:rsidRPr="0069162F">
        <w:rPr>
          <w:rFonts w:eastAsia="SimSun"/>
          <w:color w:val="000000" w:themeColor="text1"/>
        </w:rPr>
        <w:t xml:space="preserve">NIP: </w:t>
      </w:r>
      <w:r w:rsidR="0069162F" w:rsidRPr="0069162F">
        <w:rPr>
          <w:color w:val="000000" w:themeColor="text1"/>
          <w:shd w:val="clear" w:color="auto" w:fill="FFFFFF"/>
        </w:rPr>
        <w:t>611-262-07-74</w:t>
      </w:r>
    </w:p>
    <w:p w14:paraId="493184E3" w14:textId="34C801E1" w:rsidR="00195F85" w:rsidRPr="001D6AE3" w:rsidRDefault="00195F85" w:rsidP="0069162F">
      <w:pPr>
        <w:rPr>
          <w:color w:val="000000" w:themeColor="text1"/>
          <w:lang w:val="en-US"/>
        </w:rPr>
      </w:pPr>
      <w:r w:rsidRPr="001D6AE3">
        <w:rPr>
          <w:rFonts w:eastAsia="SimSun"/>
          <w:color w:val="000000" w:themeColor="text1"/>
          <w:lang w:val="en-US"/>
        </w:rPr>
        <w:t xml:space="preserve">REGON: </w:t>
      </w:r>
      <w:r w:rsidR="0069162F" w:rsidRPr="001D6AE3">
        <w:rPr>
          <w:color w:val="000000" w:themeColor="text1"/>
          <w:shd w:val="clear" w:color="auto" w:fill="FFFFFF"/>
          <w:lang w:val="en-US"/>
        </w:rPr>
        <w:t>020498504</w:t>
      </w:r>
    </w:p>
    <w:p w14:paraId="0BC3D3CE" w14:textId="1A3C02E7" w:rsidR="00195F85" w:rsidRPr="0069162F" w:rsidRDefault="00195F85" w:rsidP="0069162F">
      <w:pPr>
        <w:rPr>
          <w:color w:val="000000" w:themeColor="text1"/>
          <w:lang w:val="en-US"/>
        </w:rPr>
      </w:pPr>
      <w:r w:rsidRPr="0069162F">
        <w:rPr>
          <w:rFonts w:eastAsia="SimSun"/>
          <w:color w:val="000000" w:themeColor="text1"/>
          <w:lang w:val="en-US"/>
        </w:rPr>
        <w:t xml:space="preserve">Tel. </w:t>
      </w:r>
      <w:r w:rsidR="0069162F">
        <w:rPr>
          <w:rFonts w:eastAsia="SimSun"/>
          <w:color w:val="000000" w:themeColor="text1"/>
          <w:lang w:val="en-US"/>
        </w:rPr>
        <w:t>501411199</w:t>
      </w:r>
    </w:p>
    <w:p w14:paraId="44313568" w14:textId="77777777" w:rsidR="0069162F" w:rsidRPr="0069162F" w:rsidRDefault="00195F85" w:rsidP="0069162F">
      <w:pPr>
        <w:rPr>
          <w:color w:val="000000" w:themeColor="text1"/>
          <w:lang w:val="en-US"/>
        </w:rPr>
      </w:pPr>
      <w:r w:rsidRPr="0069162F">
        <w:rPr>
          <w:rFonts w:eastAsia="SimSun"/>
          <w:color w:val="000000" w:themeColor="text1"/>
          <w:lang w:val="en-US"/>
        </w:rPr>
        <w:t xml:space="preserve">e-mail: </w:t>
      </w:r>
      <w:r w:rsidR="0069162F" w:rsidRPr="0069162F">
        <w:rPr>
          <w:color w:val="000000" w:themeColor="text1"/>
          <w:szCs w:val="18"/>
          <w:shd w:val="clear" w:color="auto" w:fill="FFFFFF"/>
          <w:lang w:val="en-US"/>
        </w:rPr>
        <w:t>obrazybezgranic@gmail.com</w:t>
      </w:r>
    </w:p>
    <w:p w14:paraId="4E21D0F2" w14:textId="6A5C71FE" w:rsidR="00195F85" w:rsidRPr="0069162F" w:rsidRDefault="00195F85" w:rsidP="0069162F">
      <w:pPr>
        <w:rPr>
          <w:color w:val="000000" w:themeColor="text1"/>
          <w:lang w:val="en-US"/>
        </w:rPr>
      </w:pPr>
    </w:p>
    <w:p w14:paraId="03D0F90F" w14:textId="77777777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  <w:lang w:val="en-US"/>
        </w:rPr>
      </w:pPr>
    </w:p>
    <w:p w14:paraId="308A87EE" w14:textId="4A6AF1F4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II. MIEJSCE PUBLIKACJI OGŁOSZENIA:</w:t>
      </w:r>
    </w:p>
    <w:p w14:paraId="4D8D8B41" w14:textId="00740165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1. Siedziba Zamawiającego</w:t>
      </w:r>
      <w:r w:rsidR="00822F3D" w:rsidRPr="0069162F">
        <w:rPr>
          <w:rFonts w:eastAsia="SimSun"/>
          <w:color w:val="000000" w:themeColor="text1"/>
        </w:rPr>
        <w:t>.</w:t>
      </w:r>
    </w:p>
    <w:p w14:paraId="7B7AEF2D" w14:textId="5498AEBA" w:rsidR="00822F3D" w:rsidRPr="0069162F" w:rsidRDefault="00822F3D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2. Strona www Zamawiającego.</w:t>
      </w:r>
    </w:p>
    <w:p w14:paraId="7A9FF8C7" w14:textId="77777777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</w:p>
    <w:p w14:paraId="78434527" w14:textId="1039207C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III. TERMIN REALIZACJI ZAMÓWIENIA:</w:t>
      </w:r>
    </w:p>
    <w:p w14:paraId="47911122" w14:textId="77777777" w:rsidR="006962E5" w:rsidRPr="0069162F" w:rsidRDefault="00195F85" w:rsidP="00F769C7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Sprzęt należy dostarczyć do</w:t>
      </w:r>
      <w:r w:rsidR="006962E5" w:rsidRPr="0069162F">
        <w:rPr>
          <w:rFonts w:eastAsia="SimSun"/>
          <w:color w:val="000000" w:themeColor="text1"/>
        </w:rPr>
        <w:t>:</w:t>
      </w:r>
    </w:p>
    <w:p w14:paraId="1A779E03" w14:textId="13BABBD4" w:rsidR="00181E6F" w:rsidRPr="00181E6F" w:rsidRDefault="006962E5" w:rsidP="00181E6F">
      <w:pPr>
        <w:pStyle w:val="Nagwek1"/>
        <w:spacing w:before="0" w:line="264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E6F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1.</w:t>
      </w:r>
      <w:r w:rsidR="00195F85" w:rsidRPr="00181E6F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="007F62AA" w:rsidRPr="00181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Szkoł</w:t>
      </w:r>
      <w:r w:rsidR="004E211E" w:rsidRPr="00181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="007F62AA" w:rsidRPr="00181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Podstawow</w:t>
      </w:r>
      <w:r w:rsidR="004E211E" w:rsidRPr="00181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ej</w:t>
      </w:r>
      <w:r w:rsidR="007F62AA" w:rsidRPr="00181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1E6F" w:rsidRPr="00181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im. Wandy Rutkiewicz</w:t>
      </w:r>
      <w:r w:rsidR="00181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1E6F" w:rsidRPr="00181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Janowicach Wielkic</w:t>
      </w:r>
      <w:r w:rsidR="00181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  ul. Partyzantów 4</w:t>
      </w:r>
    </w:p>
    <w:p w14:paraId="1BB7EE4C" w14:textId="3CC4982A" w:rsidR="00195F85" w:rsidRPr="00BE2AD9" w:rsidRDefault="007F62AA" w:rsidP="004E211E">
      <w:pPr>
        <w:spacing w:line="276" w:lineRule="auto"/>
        <w:rPr>
          <w:rFonts w:eastAsia="SimSun"/>
        </w:rPr>
      </w:pPr>
      <w:r w:rsidRPr="00BE2AD9">
        <w:rPr>
          <w:shd w:val="clear" w:color="auto" w:fill="FFFFFF"/>
        </w:rPr>
        <w:t xml:space="preserve"> </w:t>
      </w:r>
      <w:r w:rsidR="00195F85" w:rsidRPr="00BE2AD9">
        <w:rPr>
          <w:rFonts w:eastAsia="SimSun"/>
        </w:rPr>
        <w:t>w terminie do</w:t>
      </w:r>
      <w:r w:rsidR="00361E0E" w:rsidRPr="00BE2AD9">
        <w:rPr>
          <w:rFonts w:eastAsia="SimSun"/>
        </w:rPr>
        <w:t xml:space="preserve"> 31 </w:t>
      </w:r>
      <w:r w:rsidR="001D6AE3" w:rsidRPr="00BE2AD9">
        <w:rPr>
          <w:rFonts w:eastAsia="SimSun"/>
        </w:rPr>
        <w:t>marca</w:t>
      </w:r>
      <w:r w:rsidR="00195F85" w:rsidRPr="00BE2AD9">
        <w:rPr>
          <w:rFonts w:eastAsia="SimSun"/>
        </w:rPr>
        <w:t xml:space="preserve"> 2018 r.</w:t>
      </w:r>
    </w:p>
    <w:p w14:paraId="36198349" w14:textId="77777777" w:rsidR="00361E0E" w:rsidRPr="0069162F" w:rsidRDefault="00361E0E" w:rsidP="004E211E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</w:p>
    <w:p w14:paraId="4BC07CF4" w14:textId="77777777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IV. RODZAJ I TRYB UDZIELANIA ZAMÓWIENIA:</w:t>
      </w:r>
    </w:p>
    <w:p w14:paraId="6E397ECC" w14:textId="13B0E0CD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1. Zamówienie będzie udzielone w trybie zapytania ofertowego, z wyłączeniem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przepisów ustawy Prawo Zamówień Publicznych.</w:t>
      </w:r>
    </w:p>
    <w:p w14:paraId="153227F1" w14:textId="03BE9985" w:rsidR="00195F85" w:rsidRPr="0069162F" w:rsidRDefault="00195F85" w:rsidP="00F769C7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2. Zamówienie jest realizowane zgodnie z zasadą konkurencyjności w rozumieniu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„Wytycznych w zakresie kwalifikowania wydatków w ramach Europejskiego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Funduszu Rozwoju Regionalnego, Europejskiego Funduszu Społecznego oraz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Funduszu Spójności na lata 2014-2020”.</w:t>
      </w:r>
    </w:p>
    <w:p w14:paraId="2F3BDAE4" w14:textId="756B54B4" w:rsidR="00195F85" w:rsidRPr="0069162F" w:rsidRDefault="00195F85" w:rsidP="00F769C7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 xml:space="preserve">3. </w:t>
      </w:r>
      <w:r w:rsidR="00361E0E" w:rsidRPr="0069162F">
        <w:rPr>
          <w:rFonts w:eastAsia="SimSun"/>
          <w:color w:val="000000" w:themeColor="text1"/>
        </w:rPr>
        <w:t>Regulaminu</w:t>
      </w:r>
      <w:r w:rsidRPr="0069162F">
        <w:rPr>
          <w:rFonts w:eastAsia="SimSun"/>
          <w:color w:val="000000" w:themeColor="text1"/>
        </w:rPr>
        <w:t xml:space="preserve"> udzielania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 xml:space="preserve">zamówień </w:t>
      </w:r>
      <w:r w:rsidR="00361E0E" w:rsidRPr="0069162F">
        <w:rPr>
          <w:rFonts w:eastAsia="SimSun"/>
          <w:color w:val="000000" w:themeColor="text1"/>
        </w:rPr>
        <w:t xml:space="preserve">publicznych </w:t>
      </w:r>
      <w:r w:rsidRPr="0069162F">
        <w:rPr>
          <w:rFonts w:eastAsia="SimSun"/>
          <w:color w:val="000000" w:themeColor="text1"/>
        </w:rPr>
        <w:t>na dostawy</w:t>
      </w:r>
      <w:r w:rsidR="00361E0E" w:rsidRPr="0069162F">
        <w:rPr>
          <w:rFonts w:eastAsia="SimSun"/>
          <w:color w:val="000000" w:themeColor="text1"/>
        </w:rPr>
        <w:t xml:space="preserve"> i</w:t>
      </w:r>
      <w:r w:rsidRPr="0069162F">
        <w:rPr>
          <w:rFonts w:eastAsia="SimSun"/>
          <w:color w:val="000000" w:themeColor="text1"/>
        </w:rPr>
        <w:t xml:space="preserve"> usługi o wartości szacunkowej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 xml:space="preserve">nieprzekraczające w złotych równowartości kwoty 30 000 euro netto w </w:t>
      </w:r>
      <w:r w:rsidR="00361E0E" w:rsidRPr="0069162F">
        <w:rPr>
          <w:rFonts w:eastAsia="SimSun"/>
          <w:color w:val="000000" w:themeColor="text1"/>
        </w:rPr>
        <w:t xml:space="preserve">Fundacji </w:t>
      </w:r>
      <w:r w:rsidR="00282C99">
        <w:rPr>
          <w:rFonts w:eastAsia="SimSun"/>
          <w:color w:val="000000" w:themeColor="text1"/>
        </w:rPr>
        <w:t>Obrazy Bez Granic</w:t>
      </w:r>
      <w:r w:rsidR="00361E0E" w:rsidRPr="0069162F">
        <w:rPr>
          <w:rFonts w:eastAsia="SimSun"/>
          <w:color w:val="000000" w:themeColor="text1"/>
        </w:rPr>
        <w:t>.</w:t>
      </w:r>
    </w:p>
    <w:p w14:paraId="6FE80ACE" w14:textId="77777777" w:rsidR="00361E0E" w:rsidRPr="0069162F" w:rsidRDefault="00361E0E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</w:p>
    <w:p w14:paraId="264926B6" w14:textId="2A0DD66E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V. OPIS PRZEDMIOTU ZAMÓWIENIA</w:t>
      </w:r>
    </w:p>
    <w:p w14:paraId="146A8497" w14:textId="737733BF" w:rsidR="00822F3D" w:rsidRPr="0069162F" w:rsidRDefault="00195F85" w:rsidP="00822F3D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lastRenderedPageBreak/>
        <w:t xml:space="preserve">1. Przedmiotem zamówienia jest dostawa fabrycznie </w:t>
      </w:r>
      <w:r w:rsidR="001D6AE3">
        <w:rPr>
          <w:rFonts w:eastAsia="SimSun"/>
          <w:color w:val="000000" w:themeColor="text1"/>
        </w:rPr>
        <w:t xml:space="preserve">nowych pomocy dydaktycznych </w:t>
      </w:r>
      <w:r w:rsidRPr="0069162F">
        <w:rPr>
          <w:rFonts w:eastAsia="SimSun"/>
          <w:color w:val="000000" w:themeColor="text1"/>
        </w:rPr>
        <w:t>do</w:t>
      </w:r>
      <w:r w:rsidR="00822F3D" w:rsidRPr="0069162F">
        <w:rPr>
          <w:rFonts w:eastAsia="SimSun"/>
          <w:color w:val="000000" w:themeColor="text1"/>
        </w:rPr>
        <w:t>:</w:t>
      </w:r>
    </w:p>
    <w:p w14:paraId="27878236" w14:textId="77777777" w:rsidR="00282C99" w:rsidRPr="00181E6F" w:rsidRDefault="00822F3D" w:rsidP="00282C99">
      <w:pPr>
        <w:pStyle w:val="Nagwek1"/>
        <w:spacing w:before="0" w:line="264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62F">
        <w:rPr>
          <w:rFonts w:eastAsia="SimSun"/>
          <w:color w:val="000000" w:themeColor="text1"/>
        </w:rPr>
        <w:t xml:space="preserve">- </w:t>
      </w:r>
      <w:r w:rsidR="00282C99" w:rsidRPr="00181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Szkoły Podstawowej im. Wandy Rutkiewicz</w:t>
      </w:r>
      <w:r w:rsidR="00282C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82C99" w:rsidRPr="00181E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Janowicach Wielkic</w:t>
      </w:r>
      <w:r w:rsidR="00282C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  ul. Partyzantów 4</w:t>
      </w:r>
    </w:p>
    <w:p w14:paraId="149B0698" w14:textId="5E1DD05C" w:rsidR="00282C99" w:rsidRPr="00BE2AD9" w:rsidRDefault="00282C99" w:rsidP="00282C99">
      <w:pPr>
        <w:spacing w:line="276" w:lineRule="auto"/>
        <w:rPr>
          <w:rFonts w:eastAsia="SimSun"/>
        </w:rPr>
      </w:pPr>
      <w:r w:rsidRPr="00BE2AD9">
        <w:rPr>
          <w:shd w:val="clear" w:color="auto" w:fill="FFFFFF"/>
        </w:rPr>
        <w:t xml:space="preserve"> </w:t>
      </w:r>
      <w:r w:rsidRPr="00BE2AD9">
        <w:rPr>
          <w:rFonts w:eastAsia="SimSun"/>
        </w:rPr>
        <w:t xml:space="preserve">w terminie do 31 </w:t>
      </w:r>
      <w:r w:rsidR="001D6AE3" w:rsidRPr="00BE2AD9">
        <w:rPr>
          <w:rFonts w:eastAsia="SimSun"/>
        </w:rPr>
        <w:t>marca</w:t>
      </w:r>
      <w:r w:rsidRPr="00BE2AD9">
        <w:rPr>
          <w:rFonts w:eastAsia="SimSun"/>
        </w:rPr>
        <w:t xml:space="preserve"> 2018 r.</w:t>
      </w:r>
    </w:p>
    <w:p w14:paraId="27F76E0C" w14:textId="16DF8A77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2. Szczegółowy opis przedmiotu z</w:t>
      </w:r>
      <w:r w:rsidR="001D6AE3">
        <w:rPr>
          <w:rFonts w:eastAsia="SimSun"/>
          <w:color w:val="000000" w:themeColor="text1"/>
        </w:rPr>
        <w:t>amówienia zawiera załącznik Nr 1</w:t>
      </w:r>
      <w:r w:rsidRPr="0069162F">
        <w:rPr>
          <w:rFonts w:eastAsia="SimSun"/>
          <w:color w:val="000000" w:themeColor="text1"/>
        </w:rPr>
        <w:t xml:space="preserve"> do niniejszego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zapytania ofertowego.</w:t>
      </w:r>
    </w:p>
    <w:p w14:paraId="3BDE6C94" w14:textId="77777777" w:rsidR="00361E0E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 xml:space="preserve">3. Nazwa i kod przedmiotu zamówienia wg Wspólnego Słownika Zamówień: </w:t>
      </w:r>
    </w:p>
    <w:p w14:paraId="395E3B08" w14:textId="754942D9" w:rsidR="00195F85" w:rsidRPr="0069162F" w:rsidRDefault="00195F85" w:rsidP="00505F62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Symbol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CPV</w:t>
      </w:r>
    </w:p>
    <w:p w14:paraId="18AA2329" w14:textId="77777777" w:rsidR="001D6AE3" w:rsidRPr="00B00039" w:rsidRDefault="001D6AE3" w:rsidP="001D6AE3">
      <w:pPr>
        <w:spacing w:line="276" w:lineRule="auto"/>
        <w:rPr>
          <w:color w:val="000000" w:themeColor="text1"/>
        </w:rPr>
      </w:pPr>
      <w:r w:rsidRPr="00B00039">
        <w:rPr>
          <w:color w:val="000000" w:themeColor="text1"/>
          <w:shd w:val="clear" w:color="auto" w:fill="FFFFFF"/>
        </w:rPr>
        <w:t>39162100-6 Pomoce dydaktyczne</w:t>
      </w:r>
      <w:r w:rsidRPr="00B00039">
        <w:rPr>
          <w:color w:val="000000" w:themeColor="text1"/>
        </w:rPr>
        <w:br/>
      </w:r>
      <w:r w:rsidRPr="00B00039">
        <w:rPr>
          <w:color w:val="000000" w:themeColor="text1"/>
          <w:shd w:val="clear" w:color="auto" w:fill="FFFFFF"/>
        </w:rPr>
        <w:t>39162000-5 Pomoce naukowe</w:t>
      </w:r>
      <w:r w:rsidRPr="00B00039">
        <w:rPr>
          <w:color w:val="000000" w:themeColor="text1"/>
        </w:rPr>
        <w:br/>
      </w:r>
      <w:r w:rsidRPr="00B00039">
        <w:rPr>
          <w:color w:val="000000" w:themeColor="text1"/>
          <w:shd w:val="clear" w:color="auto" w:fill="FFFFFF"/>
        </w:rPr>
        <w:t>39162110-9 Sprzęt dydaktyczny </w:t>
      </w:r>
      <w:r w:rsidRPr="00B00039">
        <w:rPr>
          <w:color w:val="000000" w:themeColor="text1"/>
        </w:rPr>
        <w:br/>
      </w:r>
      <w:r w:rsidRPr="00B00039">
        <w:rPr>
          <w:color w:val="000000" w:themeColor="text1"/>
          <w:shd w:val="clear" w:color="auto" w:fill="FFFFFF"/>
        </w:rPr>
        <w:t>22110000-4 Drukowane książki</w:t>
      </w:r>
      <w:r w:rsidRPr="00B00039">
        <w:rPr>
          <w:color w:val="000000" w:themeColor="text1"/>
        </w:rPr>
        <w:br/>
      </w:r>
      <w:r w:rsidRPr="00B00039">
        <w:rPr>
          <w:color w:val="000000" w:themeColor="text1"/>
          <w:shd w:val="clear" w:color="auto" w:fill="FFFFFF"/>
        </w:rPr>
        <w:t>37524100-8 Gry edukacyjne</w:t>
      </w:r>
      <w:r w:rsidRPr="00B00039">
        <w:rPr>
          <w:color w:val="000000" w:themeColor="text1"/>
        </w:rPr>
        <w:br/>
      </w:r>
      <w:r w:rsidRPr="00B00039">
        <w:rPr>
          <w:color w:val="000000" w:themeColor="text1"/>
          <w:shd w:val="clear" w:color="auto" w:fill="FFFFFF"/>
        </w:rPr>
        <w:t>37524200-9 Gry planszowe</w:t>
      </w:r>
      <w:r w:rsidRPr="00B00039">
        <w:rPr>
          <w:color w:val="000000" w:themeColor="text1"/>
        </w:rPr>
        <w:br/>
      </w:r>
      <w:r w:rsidRPr="00B00039">
        <w:rPr>
          <w:color w:val="000000" w:themeColor="text1"/>
          <w:shd w:val="clear" w:color="auto" w:fill="FFFFFF"/>
        </w:rPr>
        <w:t>37523000-0 Puzzle </w:t>
      </w:r>
      <w:r w:rsidRPr="00B00039">
        <w:rPr>
          <w:color w:val="000000" w:themeColor="text1"/>
        </w:rPr>
        <w:br/>
      </w:r>
      <w:r w:rsidRPr="00B00039">
        <w:rPr>
          <w:color w:val="000000" w:themeColor="text1"/>
          <w:shd w:val="clear" w:color="auto" w:fill="FFFFFF"/>
        </w:rPr>
        <w:t>31224810-3 Przedłużacze</w:t>
      </w:r>
      <w:r w:rsidRPr="00B00039">
        <w:rPr>
          <w:color w:val="000000" w:themeColor="text1"/>
        </w:rPr>
        <w:br/>
      </w:r>
      <w:r w:rsidRPr="00B00039">
        <w:rPr>
          <w:color w:val="000000" w:themeColor="text1"/>
          <w:shd w:val="clear" w:color="auto" w:fill="FFFFFF"/>
        </w:rPr>
        <w:t>32354500-4 Filmy wideo</w:t>
      </w:r>
      <w:r w:rsidRPr="00B00039">
        <w:rPr>
          <w:color w:val="000000" w:themeColor="text1"/>
        </w:rPr>
        <w:br/>
      </w:r>
      <w:r w:rsidRPr="00B00039">
        <w:rPr>
          <w:color w:val="000000" w:themeColor="text1"/>
          <w:shd w:val="clear" w:color="auto" w:fill="FFFFFF"/>
        </w:rPr>
        <w:t>38311000-8 Wagi elektroniczne i akcesoria</w:t>
      </w:r>
      <w:r w:rsidRPr="00B00039">
        <w:rPr>
          <w:color w:val="000000" w:themeColor="text1"/>
        </w:rPr>
        <w:br/>
      </w:r>
      <w:r w:rsidRPr="00B00039">
        <w:rPr>
          <w:color w:val="000000" w:themeColor="text1"/>
          <w:shd w:val="clear" w:color="auto" w:fill="FFFFFF"/>
        </w:rPr>
        <w:t>38900000-4 Różne przyrządy do badań lub testowania</w:t>
      </w:r>
      <w:r w:rsidRPr="00B00039">
        <w:rPr>
          <w:color w:val="000000" w:themeColor="text1"/>
        </w:rPr>
        <w:br/>
      </w:r>
      <w:r w:rsidRPr="00B00039">
        <w:rPr>
          <w:color w:val="000000" w:themeColor="text1"/>
          <w:shd w:val="clear" w:color="auto" w:fill="FFFFFF"/>
        </w:rPr>
        <w:t>38600000-1 Przyrządy optyczne</w:t>
      </w:r>
      <w:r w:rsidRPr="00B00039">
        <w:rPr>
          <w:color w:val="000000" w:themeColor="text1"/>
        </w:rPr>
        <w:br/>
      </w:r>
      <w:r w:rsidRPr="00B00039">
        <w:rPr>
          <w:color w:val="000000" w:themeColor="text1"/>
          <w:shd w:val="clear" w:color="auto" w:fill="FFFFFF"/>
        </w:rPr>
        <w:t>22114310-8 Mapy</w:t>
      </w:r>
      <w:r w:rsidRPr="00B00039">
        <w:rPr>
          <w:color w:val="000000" w:themeColor="text1"/>
        </w:rPr>
        <w:br/>
      </w:r>
      <w:r w:rsidRPr="00B00039">
        <w:rPr>
          <w:color w:val="000000" w:themeColor="text1"/>
          <w:shd w:val="clear" w:color="auto" w:fill="FFFFFF"/>
        </w:rPr>
        <w:t>30190000-7 Różny sprzęt i artykuły biurowe</w:t>
      </w:r>
      <w:r w:rsidRPr="00B00039">
        <w:rPr>
          <w:color w:val="000000" w:themeColor="text1"/>
        </w:rPr>
        <w:br/>
      </w:r>
      <w:r w:rsidRPr="00B00039">
        <w:rPr>
          <w:color w:val="000000" w:themeColor="text1"/>
          <w:shd w:val="clear" w:color="auto" w:fill="FFFFFF"/>
        </w:rPr>
        <w:t>03121000-8 Produkty ogrodnicze i szkółkarskie</w:t>
      </w:r>
    </w:p>
    <w:p w14:paraId="10447C85" w14:textId="77777777" w:rsidR="00361E0E" w:rsidRPr="0069162F" w:rsidRDefault="00195F85" w:rsidP="00F769C7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4. Dla wyspecyfikowanych elementów zamówienia podane parametry są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wartościami minimalnymi, każdy towar o parametrach lepszych, wyższych od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wyspecyfikowanych spełnia wymagania określone przez Zamawiającego.</w:t>
      </w:r>
    </w:p>
    <w:p w14:paraId="3D94C216" w14:textId="77777777" w:rsidR="00361E0E" w:rsidRPr="0069162F" w:rsidRDefault="00195F85" w:rsidP="00F769C7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 xml:space="preserve">Wszystkie urządzenia powinny spełniać wszelkie przepisy dot. </w:t>
      </w:r>
      <w:r w:rsidR="00361E0E" w:rsidRPr="0069162F">
        <w:rPr>
          <w:rFonts w:eastAsia="SimSun"/>
          <w:color w:val="000000" w:themeColor="text1"/>
        </w:rPr>
        <w:t>P</w:t>
      </w:r>
      <w:r w:rsidRPr="0069162F">
        <w:rPr>
          <w:rFonts w:eastAsia="SimSun"/>
          <w:color w:val="000000" w:themeColor="text1"/>
        </w:rPr>
        <w:t>rawa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dopuszczenia do użytkowania w Polsce oraz posiadać stosowne dokumenty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świadczące o spełnianiu wszystkich niezbędnych norm i wytycznych, które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powinien spełniać w/w sprzęt przed dopuszczeniem go do użytkowania. Do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każdego urządzenia muszą być dołączone wszystkie niezbędne dokumenty takie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jak: instrukcja obsługi, gwarancja, oświadczenie zgodności z wszystkimi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niezbędnymi normami (np. CE) oraz wszystkie płyty/dyskietki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z oprogramowaniem, sterownikami dodawanymi do sprzętu.</w:t>
      </w:r>
    </w:p>
    <w:p w14:paraId="55D26011" w14:textId="77777777" w:rsidR="001D6AE3" w:rsidRDefault="00195F85" w:rsidP="00F769C7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5. Jeżeli użyto do opisania przedmiotu zamówienia oznaczeń lub parametrów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wskazujących konkretnego producenta, konkretny produkt lub wskazano znaki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towarowe, patenty lub pochodzenie, Zamawiający dopuszcza zastosowanie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produktów równoważnych, przez które należy rozumieć produkty o parametrach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nie gorszych od przedstawionych w opisie przedmiotu zamówienia. Wykonawca,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który złoży ofertę na produkty równoważne, musi do oferty załączyć dokładny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opis oferowanych produktów, z którego wynikać będzie zachowanie warunków</w:t>
      </w:r>
      <w:r w:rsidR="00361E0E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równoważności.</w:t>
      </w:r>
    </w:p>
    <w:p w14:paraId="7653C095" w14:textId="0F1593C1" w:rsidR="00195F85" w:rsidRPr="0069162F" w:rsidRDefault="001D6AE3" w:rsidP="00F769C7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>
        <w:rPr>
          <w:rFonts w:eastAsia="SimSun"/>
          <w:color w:val="000000" w:themeColor="text1"/>
        </w:rPr>
        <w:lastRenderedPageBreak/>
        <w:t>6</w:t>
      </w:r>
      <w:r w:rsidR="00195F85" w:rsidRPr="0069162F">
        <w:rPr>
          <w:rFonts w:eastAsia="SimSun"/>
          <w:color w:val="000000" w:themeColor="text1"/>
        </w:rPr>
        <w:t>. Zamawiający nie dopuszcza możliwości złożenia ofert częściowych lub</w:t>
      </w:r>
      <w:r w:rsidR="00361E0E" w:rsidRPr="0069162F">
        <w:rPr>
          <w:rFonts w:eastAsia="SimSun"/>
          <w:color w:val="000000" w:themeColor="text1"/>
        </w:rPr>
        <w:t xml:space="preserve"> </w:t>
      </w:r>
      <w:r w:rsidR="00195F85" w:rsidRPr="0069162F">
        <w:rPr>
          <w:rFonts w:eastAsia="SimSun"/>
          <w:color w:val="000000" w:themeColor="text1"/>
        </w:rPr>
        <w:t>wariantowych.</w:t>
      </w:r>
    </w:p>
    <w:p w14:paraId="2203047A" w14:textId="77777777" w:rsidR="00361E0E" w:rsidRPr="0069162F" w:rsidRDefault="00361E0E" w:rsidP="00F769C7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</w:p>
    <w:p w14:paraId="060FF876" w14:textId="77777777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VI. WARUNKI UDZIAŁU W POSTĘPOWANIU:</w:t>
      </w:r>
    </w:p>
    <w:p w14:paraId="0650B417" w14:textId="2FE9E657" w:rsidR="00195F85" w:rsidRPr="0069162F" w:rsidRDefault="00195F85" w:rsidP="00F769C7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1. Wobec Wykonawcy nie może być otwarta likwidacja. W tym celu - w przypadku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gdy Wykonawca ma siedzibę lub miejsce zamieszkania poza terytorium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Rzeczypospolitej Polskiej, zobowiązany jest przedłożyć aktualny, tj. wystawiony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nie wcześniej niż 6 miesięcy przed terminem składania ofert, odpis z właściwego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rejestru lub z centralnej ewidencji i informacji o działalności gospodarczej,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a przypadku braku takiego rejestru, inny równoważny dokument wydany przez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właściwy organ sądowy lub administracyjny kraju lub wskazać adres internetowy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ogólnodostępnej i bezpłatnej bazy danych, z której Zamawiający pobierze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odpowiedni dokument.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W przypadku Wykonawców mających siedzibę lub miejsce zamieszkania na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terytorium Rzeczypospolitej Polskiej Zamawiający pobierze dokumenty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z odpowiedniej ogólnodostępnej i bezpłatnej bazy danych.</w:t>
      </w:r>
    </w:p>
    <w:p w14:paraId="75FCD6E2" w14:textId="7197DC37" w:rsidR="00195F85" w:rsidRPr="0069162F" w:rsidRDefault="00195F85" w:rsidP="00F769C7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2. Jeżeli w kraju, w którym wykonawca ma siedzibę lub miejsce zamieszkania nie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wydaje się dokumentów, o których mowa w ust. 1, zastępuje się je dokumentem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 xml:space="preserve">zawierającym </w:t>
      </w:r>
      <w:r w:rsidR="00F769C7" w:rsidRPr="0069162F">
        <w:rPr>
          <w:rFonts w:eastAsia="SimSun"/>
          <w:color w:val="000000" w:themeColor="text1"/>
        </w:rPr>
        <w:t>o</w:t>
      </w:r>
      <w:r w:rsidRPr="0069162F">
        <w:rPr>
          <w:rFonts w:eastAsia="SimSun"/>
          <w:color w:val="000000" w:themeColor="text1"/>
        </w:rPr>
        <w:t>dpowiednio oświadczenie wykonawcy, ze wskazaniem osoby albo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osób uprawnionych do jego reprezentacji, lub oświadczenie osoby, której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dokument miał dotyczyć, złożone przed notariuszem lub przed organem sądowym,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administracyjnym albo organem samorządu zawodowego lub gospodarczego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 xml:space="preserve">właściwym ze względu na siedzibę lub miejsce </w:t>
      </w:r>
      <w:r w:rsidR="00F769C7" w:rsidRPr="0069162F">
        <w:rPr>
          <w:rFonts w:eastAsia="SimSun"/>
          <w:color w:val="000000" w:themeColor="text1"/>
        </w:rPr>
        <w:t>z z</w:t>
      </w:r>
      <w:r w:rsidRPr="0069162F">
        <w:rPr>
          <w:rFonts w:eastAsia="SimSun"/>
          <w:color w:val="000000" w:themeColor="text1"/>
        </w:rPr>
        <w:t>amieszkania wykonawcy lub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miejsce zamieszkania tej osoby.</w:t>
      </w:r>
    </w:p>
    <w:p w14:paraId="067F8EAD" w14:textId="77777777" w:rsidR="00F769C7" w:rsidRPr="0069162F" w:rsidRDefault="00F769C7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</w:p>
    <w:p w14:paraId="7FCC8ED0" w14:textId="69E80E75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VII. SPOSÓB PRZYGOTOWANIA OFERTY:</w:t>
      </w:r>
    </w:p>
    <w:p w14:paraId="127E980E" w14:textId="49D2046B" w:rsidR="00195F85" w:rsidRPr="0069162F" w:rsidRDefault="00195F85" w:rsidP="00CF0F6A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1. Formularz oferty powinien być zgodny ze wzorem stanowiącym załącznik nr 1 do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Zapytania ofertowego lub zawierający wszystkie informacje wskazane</w:t>
      </w:r>
      <w:r w:rsidR="00F769C7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 xml:space="preserve">w treści załącznika nr 1 do zapytania ofertowego. </w:t>
      </w:r>
    </w:p>
    <w:p w14:paraId="286BD4CB" w14:textId="77777777" w:rsidR="001D6AE3" w:rsidRDefault="00195F85" w:rsidP="001D6AE3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2. Dokument, z którego wynika prawo do podpisania oferty lub pełnomocnictwo do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podpisania oferty, jeżeli oferta nie została podpisana przez osoby upoważnione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dokumentem rejestrowym.</w:t>
      </w:r>
    </w:p>
    <w:p w14:paraId="46BAEBA4" w14:textId="6575BFA5" w:rsidR="00195F85" w:rsidRPr="0069162F" w:rsidRDefault="001D6AE3" w:rsidP="001D6AE3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>
        <w:rPr>
          <w:rFonts w:eastAsia="SimSun"/>
          <w:color w:val="000000" w:themeColor="text1"/>
        </w:rPr>
        <w:t>3</w:t>
      </w:r>
      <w:r w:rsidR="00195F85" w:rsidRPr="0069162F">
        <w:rPr>
          <w:rFonts w:eastAsia="SimSun"/>
          <w:color w:val="000000" w:themeColor="text1"/>
        </w:rPr>
        <w:t>. Ceny należy podać z dokładnością do dwóch miejsc po przecinku.</w:t>
      </w:r>
    </w:p>
    <w:p w14:paraId="78522F96" w14:textId="51E60142" w:rsidR="00195F85" w:rsidRPr="0069162F" w:rsidRDefault="001D6AE3" w:rsidP="00CF0F6A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>
        <w:rPr>
          <w:rFonts w:eastAsia="SimSun"/>
          <w:color w:val="000000" w:themeColor="text1"/>
        </w:rPr>
        <w:t>4</w:t>
      </w:r>
      <w:r w:rsidR="00195F85" w:rsidRPr="0069162F">
        <w:rPr>
          <w:rFonts w:eastAsia="SimSun"/>
          <w:color w:val="000000" w:themeColor="text1"/>
        </w:rPr>
        <w:t>. Oferta, jak również wszystkie oświadczenia i wykazy oraz inne dokumenty,</w:t>
      </w:r>
      <w:r w:rsidR="00CF0F6A" w:rsidRPr="0069162F">
        <w:rPr>
          <w:rFonts w:eastAsia="SimSun"/>
          <w:color w:val="000000" w:themeColor="text1"/>
        </w:rPr>
        <w:t xml:space="preserve"> </w:t>
      </w:r>
      <w:r w:rsidR="00195F85" w:rsidRPr="0069162F">
        <w:rPr>
          <w:rFonts w:eastAsia="SimSun"/>
          <w:color w:val="000000" w:themeColor="text1"/>
        </w:rPr>
        <w:t>stanowiące integralną cześć oferty (załączniki) winny być podpisane przez</w:t>
      </w:r>
      <w:r w:rsidR="00CF0F6A" w:rsidRPr="0069162F">
        <w:rPr>
          <w:rFonts w:eastAsia="SimSun"/>
          <w:color w:val="000000" w:themeColor="text1"/>
        </w:rPr>
        <w:t xml:space="preserve"> </w:t>
      </w:r>
      <w:r w:rsidR="00195F85" w:rsidRPr="0069162F">
        <w:rPr>
          <w:rFonts w:eastAsia="SimSun"/>
          <w:color w:val="000000" w:themeColor="text1"/>
        </w:rPr>
        <w:t>upoważnionego przedstawiciela lub przedstawicieli Wykonawcy, zgodnie</w:t>
      </w:r>
      <w:r w:rsidR="00CF0F6A" w:rsidRPr="0069162F">
        <w:rPr>
          <w:rFonts w:eastAsia="SimSun"/>
          <w:color w:val="000000" w:themeColor="text1"/>
        </w:rPr>
        <w:t xml:space="preserve"> </w:t>
      </w:r>
      <w:r w:rsidR="00195F85" w:rsidRPr="0069162F">
        <w:rPr>
          <w:rFonts w:eastAsia="SimSun"/>
          <w:color w:val="000000" w:themeColor="text1"/>
        </w:rPr>
        <w:t>z wpisem w odpowiednim dokumencie uprawniającym do występowania</w:t>
      </w:r>
      <w:r w:rsidR="00CF0F6A" w:rsidRPr="0069162F">
        <w:rPr>
          <w:rFonts w:eastAsia="SimSun"/>
          <w:color w:val="000000" w:themeColor="text1"/>
        </w:rPr>
        <w:t xml:space="preserve"> </w:t>
      </w:r>
      <w:r w:rsidR="00195F85" w:rsidRPr="0069162F">
        <w:rPr>
          <w:rFonts w:eastAsia="SimSun"/>
          <w:color w:val="000000" w:themeColor="text1"/>
        </w:rPr>
        <w:t>w obrocie prawnym w imieniu Wykonawcy.</w:t>
      </w:r>
    </w:p>
    <w:p w14:paraId="72328DE4" w14:textId="31DCC899" w:rsidR="00195F85" w:rsidRPr="0069162F" w:rsidRDefault="001D6AE3" w:rsidP="00CF0F6A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>
        <w:rPr>
          <w:rFonts w:eastAsia="SimSun"/>
          <w:color w:val="000000" w:themeColor="text1"/>
        </w:rPr>
        <w:t>5</w:t>
      </w:r>
      <w:r w:rsidR="00195F85" w:rsidRPr="0069162F">
        <w:rPr>
          <w:rFonts w:eastAsia="SimSun"/>
          <w:color w:val="000000" w:themeColor="text1"/>
        </w:rPr>
        <w:t>. Wszystkie strony oferty, wraz z załącznikami, składającymi się na ofertę, muszą</w:t>
      </w:r>
      <w:r w:rsidR="00CF0F6A" w:rsidRPr="0069162F">
        <w:rPr>
          <w:rFonts w:eastAsia="SimSun"/>
          <w:color w:val="000000" w:themeColor="text1"/>
        </w:rPr>
        <w:t xml:space="preserve"> </w:t>
      </w:r>
      <w:r w:rsidR="00195F85" w:rsidRPr="0069162F">
        <w:rPr>
          <w:rFonts w:eastAsia="SimSun"/>
          <w:color w:val="000000" w:themeColor="text1"/>
        </w:rPr>
        <w:t>być ponumerowane oraz parafowane przez Przedstawiciela Wykonawcy.</w:t>
      </w:r>
    </w:p>
    <w:p w14:paraId="187A69A7" w14:textId="6B91BA43" w:rsidR="00195F85" w:rsidRPr="0069162F" w:rsidRDefault="001D6AE3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>
        <w:rPr>
          <w:rFonts w:eastAsia="SimSun"/>
          <w:color w:val="000000" w:themeColor="text1"/>
        </w:rPr>
        <w:t>6</w:t>
      </w:r>
      <w:r w:rsidR="00195F85" w:rsidRPr="0069162F">
        <w:rPr>
          <w:rFonts w:eastAsia="SimSun"/>
          <w:color w:val="000000" w:themeColor="text1"/>
        </w:rPr>
        <w:t>. Zamawiający poprawia w ofercie:</w:t>
      </w:r>
    </w:p>
    <w:p w14:paraId="2B33EF08" w14:textId="77777777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a) Oczywiste omyłki pisarskie.</w:t>
      </w:r>
    </w:p>
    <w:p w14:paraId="1537C2C0" w14:textId="22AE9ACA" w:rsidR="00195F85" w:rsidRPr="0069162F" w:rsidRDefault="00195F85" w:rsidP="00CF0F6A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b) Oczywiste omyłki rachunkowe, z uwzględnieniem konsekwencji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rachunkowych dokonanych poprawek.</w:t>
      </w:r>
    </w:p>
    <w:p w14:paraId="7C8896B8" w14:textId="14CD2EC4" w:rsidR="00195F85" w:rsidRPr="0069162F" w:rsidRDefault="00195F85" w:rsidP="00CF0F6A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lastRenderedPageBreak/>
        <w:t>c) Inne omyłki polegające na niezgodności oferty z zapytaniem niepowodujące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istotnych zmian w treści oferty - niezwłocznie zawiadamiając o tym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Wykonawcę, którego oferta została poprawiona.</w:t>
      </w:r>
    </w:p>
    <w:p w14:paraId="112ED8F1" w14:textId="392DC9EF" w:rsidR="00195F85" w:rsidRPr="0069162F" w:rsidRDefault="00195F85" w:rsidP="00CF0F6A">
      <w:pPr>
        <w:autoSpaceDE w:val="0"/>
        <w:autoSpaceDN w:val="0"/>
        <w:adjustRightInd w:val="0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d) W przypadku błędnego przeniesienia jakiejkolwiek kwoty z formularza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cenowego do formularza oferty Zamawiający może, biorąc pod uwagę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okoliczności danego przypadku, potraktować te omyłki, jako oczywiste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omyłki pisarskie i poprawić je zgodnie z formularzem cenowym.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W przypadku błędnych działań matematycznych polegających na błędnym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wyliczeniu kwoty netto lub brutto, Zamawiający może uznać te omyłki za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oczywiste omyłki rachunkowe i dokonać w tym zakresie koniecznych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poprawek. Powyższe poprawki będą wiążące, o ile Wykonawca niezwłocznie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nie sprzeciwi się ich wprowadzeniu, informując o tym Zamawiającego.</w:t>
      </w:r>
    </w:p>
    <w:p w14:paraId="2CA8A6F9" w14:textId="77777777" w:rsidR="00CF0F6A" w:rsidRPr="0069162F" w:rsidRDefault="00CF0F6A" w:rsidP="00CF0F6A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</w:p>
    <w:p w14:paraId="4D45577D" w14:textId="77777777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VIII. KRYTERIA I SPOSÓB OCENY OFERT.</w:t>
      </w:r>
    </w:p>
    <w:p w14:paraId="5AA6BBC9" w14:textId="683C7A3C" w:rsidR="008652A0" w:rsidRPr="0069162F" w:rsidRDefault="008652A0" w:rsidP="008652A0">
      <w:pPr>
        <w:jc w:val="both"/>
        <w:rPr>
          <w:color w:val="000000" w:themeColor="text1"/>
          <w:shd w:val="clear" w:color="auto" w:fill="FFFFFF"/>
        </w:rPr>
      </w:pPr>
      <w:r w:rsidRPr="0069162F">
        <w:rPr>
          <w:color w:val="000000" w:themeColor="text1"/>
          <w:shd w:val="clear" w:color="auto" w:fill="FFFFFF"/>
        </w:rPr>
        <w:t>1. Przy wyborze oferty Zamawiający kierować się będzie następującymi kryteriami: </w:t>
      </w:r>
      <w:r w:rsidRPr="0069162F">
        <w:rPr>
          <w:color w:val="000000" w:themeColor="text1"/>
        </w:rPr>
        <w:br/>
      </w:r>
      <w:r w:rsidRPr="0069162F">
        <w:rPr>
          <w:color w:val="000000" w:themeColor="text1"/>
          <w:shd w:val="clear" w:color="auto" w:fill="FFFFFF"/>
        </w:rPr>
        <w:t xml:space="preserve">a. cena – </w:t>
      </w:r>
      <w:r w:rsidR="006962E5" w:rsidRPr="0069162F">
        <w:rPr>
          <w:color w:val="000000" w:themeColor="text1"/>
          <w:shd w:val="clear" w:color="auto" w:fill="FFFFFF"/>
        </w:rPr>
        <w:t>60</w:t>
      </w:r>
      <w:r w:rsidRPr="0069162F">
        <w:rPr>
          <w:color w:val="000000" w:themeColor="text1"/>
          <w:shd w:val="clear" w:color="auto" w:fill="FFFFFF"/>
        </w:rPr>
        <w:t xml:space="preserve"> pkt - maksymalną ilość pkt, jaką można uzyskać – uzyskuje oferta z najniższą ceną - sposób obliczenia punktów: całkowita cena: oferowana minimalna brutto/całkowita cena brutto badanej oferty * </w:t>
      </w:r>
      <w:r w:rsidR="006962E5" w:rsidRPr="0069162F">
        <w:rPr>
          <w:color w:val="000000" w:themeColor="text1"/>
          <w:shd w:val="clear" w:color="auto" w:fill="FFFFFF"/>
        </w:rPr>
        <w:t>60</w:t>
      </w:r>
      <w:r w:rsidRPr="0069162F">
        <w:rPr>
          <w:color w:val="000000" w:themeColor="text1"/>
          <w:shd w:val="clear" w:color="auto" w:fill="FFFFFF"/>
        </w:rPr>
        <w:t xml:space="preserve"> pkt,</w:t>
      </w:r>
    </w:p>
    <w:p w14:paraId="1DE0F0C3" w14:textId="78DCBA40" w:rsidR="008652A0" w:rsidRPr="0069162F" w:rsidRDefault="008652A0" w:rsidP="008652A0">
      <w:pPr>
        <w:jc w:val="both"/>
        <w:rPr>
          <w:color w:val="000000" w:themeColor="text1"/>
          <w:shd w:val="clear" w:color="auto" w:fill="FFFFFF"/>
        </w:rPr>
      </w:pPr>
      <w:r w:rsidRPr="0069162F">
        <w:rPr>
          <w:color w:val="000000" w:themeColor="text1"/>
          <w:shd w:val="clear" w:color="auto" w:fill="FFFFFF"/>
        </w:rPr>
        <w:t xml:space="preserve">b. deklaracja Wykonawcy dotycząca ilości dni na dokonanie napraw gwarancyjnych – </w:t>
      </w:r>
      <w:r w:rsidR="006962E5" w:rsidRPr="0069162F">
        <w:rPr>
          <w:color w:val="000000" w:themeColor="text1"/>
          <w:shd w:val="clear" w:color="auto" w:fill="FFFFFF"/>
        </w:rPr>
        <w:t>40</w:t>
      </w:r>
      <w:r w:rsidRPr="0069162F">
        <w:rPr>
          <w:color w:val="000000" w:themeColor="text1"/>
          <w:shd w:val="clear" w:color="auto" w:fill="FFFFFF"/>
        </w:rPr>
        <w:t xml:space="preserve"> pkt - maksymalną ilość pkt, jaką można uzyskać – sposób obliczenia punktów: najmniejsza ilość dni kalendarzowych spośród ofert nieodrzuconych (nie większa niż 21)/ilość dni kalendarzowych w badanej ofercie * </w:t>
      </w:r>
      <w:r w:rsidR="006962E5" w:rsidRPr="0069162F">
        <w:rPr>
          <w:color w:val="000000" w:themeColor="text1"/>
          <w:shd w:val="clear" w:color="auto" w:fill="FFFFFF"/>
        </w:rPr>
        <w:t>40</w:t>
      </w:r>
      <w:r w:rsidRPr="0069162F">
        <w:rPr>
          <w:color w:val="000000" w:themeColor="text1"/>
          <w:shd w:val="clear" w:color="auto" w:fill="FFFFFF"/>
        </w:rPr>
        <w:t xml:space="preserve"> pkt.</w:t>
      </w:r>
    </w:p>
    <w:p w14:paraId="605BB8A2" w14:textId="7DA27688" w:rsidR="008652A0" w:rsidRPr="0069162F" w:rsidRDefault="008652A0" w:rsidP="008652A0">
      <w:pPr>
        <w:jc w:val="both"/>
        <w:rPr>
          <w:color w:val="000000" w:themeColor="text1"/>
          <w:shd w:val="clear" w:color="auto" w:fill="FFFFFF"/>
        </w:rPr>
      </w:pPr>
      <w:r w:rsidRPr="0069162F">
        <w:rPr>
          <w:color w:val="000000" w:themeColor="text1"/>
          <w:shd w:val="clear" w:color="auto" w:fill="FFFFFF"/>
        </w:rPr>
        <w:t xml:space="preserve">2. Ocena ofert wyrażona zostanie w punktach, które będą liczone wg następującego wzoru: c (oznacza punktację przyznaną badanej ofercie wg powyższych kryteriów) = [(całkowita cena oferowana minimalna brutto/całkowita cena brutto badanej oferty) * </w:t>
      </w:r>
      <w:r w:rsidR="006962E5" w:rsidRPr="0069162F">
        <w:rPr>
          <w:color w:val="000000" w:themeColor="text1"/>
          <w:shd w:val="clear" w:color="auto" w:fill="FFFFFF"/>
        </w:rPr>
        <w:t>60</w:t>
      </w:r>
      <w:r w:rsidRPr="0069162F">
        <w:rPr>
          <w:color w:val="000000" w:themeColor="text1"/>
          <w:shd w:val="clear" w:color="auto" w:fill="FFFFFF"/>
        </w:rPr>
        <w:t xml:space="preserve"> pkt] + [(najmniejsza ilość dni kalendarzowych dokonywania napraw gwarancyjnych spośród ofert /ilość dni kalendarzowych dokonywania napraw gwarancyjnych</w:t>
      </w:r>
      <w:r w:rsidR="00505F62" w:rsidRPr="0069162F">
        <w:rPr>
          <w:color w:val="000000" w:themeColor="text1"/>
          <w:shd w:val="clear" w:color="auto" w:fill="FFFFFF"/>
        </w:rPr>
        <w:t xml:space="preserve"> </w:t>
      </w:r>
      <w:r w:rsidRPr="0069162F">
        <w:rPr>
          <w:color w:val="000000" w:themeColor="text1"/>
          <w:shd w:val="clear" w:color="auto" w:fill="FFFFFF"/>
        </w:rPr>
        <w:t xml:space="preserve">w badanej ofercie) * </w:t>
      </w:r>
      <w:r w:rsidR="006962E5" w:rsidRPr="0069162F">
        <w:rPr>
          <w:color w:val="000000" w:themeColor="text1"/>
          <w:shd w:val="clear" w:color="auto" w:fill="FFFFFF"/>
        </w:rPr>
        <w:t>40</w:t>
      </w:r>
      <w:r w:rsidRPr="0069162F">
        <w:rPr>
          <w:color w:val="000000" w:themeColor="text1"/>
          <w:shd w:val="clear" w:color="auto" w:fill="FFFFFF"/>
        </w:rPr>
        <w:t xml:space="preserve"> pkt]</w:t>
      </w:r>
    </w:p>
    <w:p w14:paraId="42B38523" w14:textId="77777777" w:rsidR="008652A0" w:rsidRPr="0069162F" w:rsidRDefault="008652A0" w:rsidP="008652A0">
      <w:pPr>
        <w:jc w:val="both"/>
        <w:rPr>
          <w:color w:val="000000" w:themeColor="text1"/>
          <w:shd w:val="clear" w:color="auto" w:fill="FFFFFF"/>
        </w:rPr>
      </w:pPr>
      <w:r w:rsidRPr="0069162F">
        <w:rPr>
          <w:color w:val="000000" w:themeColor="text1"/>
          <w:shd w:val="clear" w:color="auto" w:fill="FFFFFF"/>
        </w:rPr>
        <w:t>3. Spośród złożonych ofert zostanie wybrana ta, która odpowiada wszystkim wymaganiom określonym w niniejszym Zaproszeniu, oferuje wykonanie przedmiotu zamówienia za najniższą cenę i prezentuje najlepszą atrakcyjność – najkrótszy termin dokonywania napraw gwarancyjnych - uzyskała najwyższą możliwą liczbę punktów wyliczoną według powyższego wzoru (maksymalna łączna ilość punktów wynosi 100). </w:t>
      </w:r>
    </w:p>
    <w:p w14:paraId="52C93D14" w14:textId="7C0756E5" w:rsidR="008652A0" w:rsidRPr="0069162F" w:rsidRDefault="008652A0" w:rsidP="008652A0">
      <w:pPr>
        <w:jc w:val="both"/>
        <w:rPr>
          <w:color w:val="000000" w:themeColor="text1"/>
        </w:rPr>
      </w:pPr>
      <w:r w:rsidRPr="0069162F">
        <w:rPr>
          <w:color w:val="000000" w:themeColor="text1"/>
          <w:shd w:val="clear" w:color="auto" w:fill="FFFFFF"/>
        </w:rPr>
        <w:t>4. Obliczenia dokonywane będą z dokładnością do dwóch miejsc po przecinku.</w:t>
      </w:r>
    </w:p>
    <w:p w14:paraId="12DA5765" w14:textId="765A8DCA" w:rsidR="00195F85" w:rsidRPr="0069162F" w:rsidRDefault="00195F85" w:rsidP="008652A0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5. Zamawiający wskazuje, że oferta wykonawcy będzie podlegała odrzuceniu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w przypadkach:</w:t>
      </w:r>
    </w:p>
    <w:p w14:paraId="5D577F1A" w14:textId="77777777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a) Niezgodności treści oferty z zapytaniem ofertowym</w:t>
      </w:r>
    </w:p>
    <w:p w14:paraId="1347164D" w14:textId="5C3D6100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b) Niewyrażeniu zgody na poprawienie omyłek, w sposób wskazany w rozdz. VII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ust. 7.</w:t>
      </w:r>
    </w:p>
    <w:p w14:paraId="70AB268F" w14:textId="04EEA363" w:rsidR="00195F85" w:rsidRPr="0069162F" w:rsidRDefault="00195F85" w:rsidP="00CF0F6A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c) Niezłożenia wraz z ofertą wymaganych dokumentów i oświadczeń lub złożenia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nieprawidłowych dokumentów i oświadczeń, mimo wezwania Zamawiającego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w zakresie wskazanym w rozdz. XII.</w:t>
      </w:r>
    </w:p>
    <w:p w14:paraId="3A2E75DE" w14:textId="37EF80C8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6. Cena ma charakter ryczałtowy i zawiera wszystkie koszty związane z dostawą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sprzętu.</w:t>
      </w:r>
    </w:p>
    <w:p w14:paraId="0E43A7E5" w14:textId="77777777" w:rsidR="00CF0F6A" w:rsidRPr="0069162F" w:rsidRDefault="00CF0F6A" w:rsidP="00F769C7">
      <w:pPr>
        <w:autoSpaceDE w:val="0"/>
        <w:autoSpaceDN w:val="0"/>
        <w:adjustRightInd w:val="0"/>
        <w:rPr>
          <w:rFonts w:eastAsia="SimSun"/>
          <w:color w:val="000000" w:themeColor="text1"/>
        </w:rPr>
      </w:pPr>
    </w:p>
    <w:p w14:paraId="236CA1E3" w14:textId="7A2C3D96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IX. ZAWARTOŚĆ OFERTY:</w:t>
      </w:r>
    </w:p>
    <w:p w14:paraId="198B4BF2" w14:textId="77777777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1. Formularz ofertowy, według wzoru z załącznika nr 1</w:t>
      </w:r>
    </w:p>
    <w:p w14:paraId="0FED4B86" w14:textId="77777777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lastRenderedPageBreak/>
        <w:t>2. Oświadczenie Wykonawcy o braku powiązań, według wzoru z załącznika nr 4.</w:t>
      </w:r>
    </w:p>
    <w:p w14:paraId="34028761" w14:textId="77777777" w:rsidR="00CF0F6A" w:rsidRPr="0069162F" w:rsidRDefault="00CF0F6A" w:rsidP="00F769C7">
      <w:pPr>
        <w:autoSpaceDE w:val="0"/>
        <w:autoSpaceDN w:val="0"/>
        <w:adjustRightInd w:val="0"/>
        <w:rPr>
          <w:rFonts w:eastAsia="SimSun"/>
          <w:color w:val="000000" w:themeColor="text1"/>
        </w:rPr>
      </w:pPr>
    </w:p>
    <w:p w14:paraId="1EC9C4BC" w14:textId="548CAE2B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X. TERMIN I MIEJSCE SKŁADANIA OFERT:</w:t>
      </w:r>
    </w:p>
    <w:p w14:paraId="3D8D308C" w14:textId="77777777" w:rsidR="00195F85" w:rsidRPr="0069162F" w:rsidRDefault="00195F85" w:rsidP="001D6AE3">
      <w:pPr>
        <w:autoSpaceDE w:val="0"/>
        <w:autoSpaceDN w:val="0"/>
        <w:adjustRightInd w:val="0"/>
        <w:spacing w:line="360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Ofertę należy złożyć:</w:t>
      </w:r>
    </w:p>
    <w:p w14:paraId="47C13C6B" w14:textId="618F208B" w:rsidR="00282C99" w:rsidRPr="0069162F" w:rsidRDefault="00195F85" w:rsidP="00BE2AD9">
      <w:pPr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69162F">
        <w:rPr>
          <w:rFonts w:eastAsia="SimSun"/>
          <w:color w:val="000000" w:themeColor="text1"/>
        </w:rPr>
        <w:t xml:space="preserve">1. Osobiście lub przez posłańca w </w:t>
      </w:r>
      <w:r w:rsidR="00BE2AD9">
        <w:rPr>
          <w:rFonts w:eastAsia="SimSun"/>
          <w:color w:val="000000" w:themeColor="text1"/>
        </w:rPr>
        <w:t>biurze projektu</w:t>
      </w:r>
      <w:r w:rsidRPr="0069162F">
        <w:rPr>
          <w:rFonts w:eastAsia="SimSun"/>
          <w:color w:val="000000" w:themeColor="text1"/>
        </w:rPr>
        <w:t xml:space="preserve"> Zamawiającego: </w:t>
      </w:r>
      <w:r w:rsidR="00282C99" w:rsidRPr="0069162F">
        <w:rPr>
          <w:rFonts w:eastAsia="SimSun"/>
          <w:color w:val="000000" w:themeColor="text1"/>
        </w:rPr>
        <w:t>Fundacja Obrazy Bez Granic</w:t>
      </w:r>
      <w:r w:rsidR="00BE2AD9">
        <w:rPr>
          <w:rFonts w:eastAsia="SimSun"/>
          <w:color w:val="000000" w:themeColor="text1"/>
        </w:rPr>
        <w:t xml:space="preserve"> </w:t>
      </w:r>
      <w:r w:rsidR="00282C99" w:rsidRPr="0069162F">
        <w:rPr>
          <w:bCs/>
          <w:color w:val="000000" w:themeColor="text1"/>
        </w:rPr>
        <w:t xml:space="preserve">ul. </w:t>
      </w:r>
      <w:r w:rsidR="00BE2AD9">
        <w:rPr>
          <w:bCs/>
          <w:color w:val="000000" w:themeColor="text1"/>
        </w:rPr>
        <w:t>Ogińskiego5b</w:t>
      </w:r>
      <w:r w:rsidR="00282C99" w:rsidRPr="0069162F">
        <w:rPr>
          <w:bCs/>
          <w:color w:val="000000" w:themeColor="text1"/>
        </w:rPr>
        <w:t>, 58-506 Jelenia Góra</w:t>
      </w:r>
    </w:p>
    <w:p w14:paraId="2DCAC9F6" w14:textId="77777777" w:rsidR="00BE2AD9" w:rsidRDefault="00195F85" w:rsidP="001D6AE3">
      <w:pPr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 w:rsidRPr="0069162F">
        <w:rPr>
          <w:rFonts w:eastAsia="SimSun"/>
          <w:color w:val="000000" w:themeColor="text1"/>
        </w:rPr>
        <w:t xml:space="preserve">2. Za pośrednictwem poczty na adres: </w:t>
      </w:r>
      <w:r w:rsidR="00282C99" w:rsidRPr="0069162F">
        <w:rPr>
          <w:rFonts w:eastAsia="SimSun"/>
          <w:color w:val="000000" w:themeColor="text1"/>
        </w:rPr>
        <w:t>Fundacja Obrazy Bez Granic</w:t>
      </w:r>
      <w:r w:rsidR="00282C99">
        <w:rPr>
          <w:rFonts w:eastAsia="SimSun"/>
          <w:color w:val="000000" w:themeColor="text1"/>
        </w:rPr>
        <w:t xml:space="preserve"> </w:t>
      </w:r>
      <w:r w:rsidR="00282C99" w:rsidRPr="0069162F">
        <w:rPr>
          <w:bCs/>
          <w:color w:val="000000" w:themeColor="text1"/>
        </w:rPr>
        <w:t xml:space="preserve">ul. </w:t>
      </w:r>
      <w:r w:rsidR="00BE2AD9">
        <w:rPr>
          <w:bCs/>
          <w:color w:val="000000" w:themeColor="text1"/>
        </w:rPr>
        <w:t>Ogińskiego 5b</w:t>
      </w:r>
      <w:r w:rsidR="00282C99" w:rsidRPr="0069162F">
        <w:rPr>
          <w:bCs/>
          <w:color w:val="000000" w:themeColor="text1"/>
        </w:rPr>
        <w:t xml:space="preserve">, </w:t>
      </w:r>
    </w:p>
    <w:p w14:paraId="52E07C0A" w14:textId="45F56A2D" w:rsidR="00195F85" w:rsidRDefault="00282C99" w:rsidP="001D6AE3">
      <w:pPr>
        <w:autoSpaceDE w:val="0"/>
        <w:autoSpaceDN w:val="0"/>
        <w:adjustRightInd w:val="0"/>
        <w:spacing w:line="360" w:lineRule="auto"/>
        <w:rPr>
          <w:rFonts w:eastAsia="SimSun"/>
          <w:color w:val="000000" w:themeColor="text1"/>
        </w:rPr>
      </w:pPr>
      <w:r w:rsidRPr="0069162F">
        <w:rPr>
          <w:bCs/>
          <w:color w:val="000000" w:themeColor="text1"/>
        </w:rPr>
        <w:t>58-506 Jelenia Góra</w:t>
      </w:r>
      <w:r>
        <w:rPr>
          <w:bCs/>
          <w:color w:val="000000" w:themeColor="text1"/>
        </w:rPr>
        <w:t xml:space="preserve"> </w:t>
      </w:r>
      <w:r w:rsidR="00195F85" w:rsidRPr="0069162F">
        <w:rPr>
          <w:rFonts w:eastAsia="SimSun"/>
          <w:color w:val="000000" w:themeColor="text1"/>
        </w:rPr>
        <w:t xml:space="preserve">w terminie do dnia </w:t>
      </w:r>
      <w:r w:rsidR="001D6AE3">
        <w:rPr>
          <w:rFonts w:eastAsia="SimSun"/>
          <w:color w:val="000000" w:themeColor="text1"/>
        </w:rPr>
        <w:t>1</w:t>
      </w:r>
      <w:r w:rsidR="00BE2AD9">
        <w:rPr>
          <w:rFonts w:eastAsia="SimSun"/>
          <w:color w:val="000000" w:themeColor="text1"/>
        </w:rPr>
        <w:t>5</w:t>
      </w:r>
      <w:r w:rsidR="00195F85" w:rsidRPr="0069162F">
        <w:rPr>
          <w:rFonts w:eastAsia="SimSun"/>
          <w:color w:val="000000" w:themeColor="text1"/>
        </w:rPr>
        <w:t xml:space="preserve"> </w:t>
      </w:r>
      <w:r>
        <w:rPr>
          <w:rFonts w:eastAsia="SimSun"/>
          <w:color w:val="000000" w:themeColor="text1"/>
        </w:rPr>
        <w:t>marca</w:t>
      </w:r>
      <w:r w:rsidR="00195F85" w:rsidRPr="0069162F">
        <w:rPr>
          <w:rFonts w:eastAsia="SimSun"/>
          <w:color w:val="000000" w:themeColor="text1"/>
        </w:rPr>
        <w:t xml:space="preserve"> </w:t>
      </w:r>
      <w:r w:rsidR="00CF0F6A" w:rsidRPr="0069162F">
        <w:rPr>
          <w:rFonts w:eastAsia="SimSun"/>
          <w:color w:val="000000" w:themeColor="text1"/>
        </w:rPr>
        <w:t>2018</w:t>
      </w:r>
      <w:r w:rsidR="00195F85" w:rsidRPr="0069162F">
        <w:rPr>
          <w:rFonts w:eastAsia="SimSun"/>
          <w:color w:val="000000" w:themeColor="text1"/>
        </w:rPr>
        <w:t xml:space="preserve"> r. do godziny: </w:t>
      </w:r>
      <w:r w:rsidR="00CF0F6A" w:rsidRPr="0069162F">
        <w:rPr>
          <w:rFonts w:eastAsia="SimSun"/>
          <w:color w:val="000000" w:themeColor="text1"/>
        </w:rPr>
        <w:t>10</w:t>
      </w:r>
      <w:r w:rsidR="00195F85" w:rsidRPr="0069162F">
        <w:rPr>
          <w:rFonts w:eastAsia="SimSun"/>
          <w:color w:val="000000" w:themeColor="text1"/>
        </w:rPr>
        <w:t>.00. Wymieniony termin</w:t>
      </w:r>
      <w:r w:rsidR="00CF0F6A" w:rsidRPr="0069162F">
        <w:rPr>
          <w:rFonts w:eastAsia="SimSun"/>
          <w:color w:val="000000" w:themeColor="text1"/>
        </w:rPr>
        <w:t xml:space="preserve"> </w:t>
      </w:r>
      <w:r w:rsidR="00195F85" w:rsidRPr="0069162F">
        <w:rPr>
          <w:rFonts w:eastAsia="SimSun"/>
          <w:color w:val="000000" w:themeColor="text1"/>
        </w:rPr>
        <w:t>uznaje się za nieprzekraczalny, w którym oferta powinna wpłynąć do</w:t>
      </w:r>
      <w:r w:rsidR="00CF0F6A" w:rsidRPr="0069162F">
        <w:rPr>
          <w:rFonts w:eastAsia="SimSun"/>
          <w:color w:val="000000" w:themeColor="text1"/>
        </w:rPr>
        <w:t xml:space="preserve"> </w:t>
      </w:r>
      <w:r w:rsidR="00195F85" w:rsidRPr="0069162F">
        <w:rPr>
          <w:rFonts w:eastAsia="SimSun"/>
          <w:color w:val="000000" w:themeColor="text1"/>
        </w:rPr>
        <w:t>Zamawiającego.</w:t>
      </w:r>
    </w:p>
    <w:p w14:paraId="01BF56F7" w14:textId="07E64AA7" w:rsidR="00576DD9" w:rsidRPr="0069162F" w:rsidRDefault="00576DD9" w:rsidP="001D6AE3">
      <w:pPr>
        <w:autoSpaceDE w:val="0"/>
        <w:autoSpaceDN w:val="0"/>
        <w:adjustRightInd w:val="0"/>
        <w:spacing w:line="360" w:lineRule="auto"/>
        <w:rPr>
          <w:rFonts w:eastAsia="SimSun"/>
          <w:color w:val="000000" w:themeColor="text1"/>
        </w:rPr>
      </w:pPr>
      <w:r>
        <w:rPr>
          <w:rFonts w:eastAsia="SimSun"/>
          <w:color w:val="000000" w:themeColor="text1"/>
        </w:rPr>
        <w:t>3. W</w:t>
      </w:r>
      <w:bookmarkStart w:id="0" w:name="_GoBack"/>
      <w:bookmarkEnd w:id="0"/>
      <w:r w:rsidRPr="00576DD9">
        <w:rPr>
          <w:rFonts w:eastAsia="SimSun"/>
          <w:color w:val="000000" w:themeColor="text1"/>
        </w:rPr>
        <w:t xml:space="preserve"> formie elektronicznej adres mailowy: obrazybezgranic@gmail.com</w:t>
      </w:r>
    </w:p>
    <w:p w14:paraId="04720BBB" w14:textId="0BA64145" w:rsidR="00195F85" w:rsidRPr="0069162F" w:rsidRDefault="00195F85" w:rsidP="001D6AE3">
      <w:pPr>
        <w:autoSpaceDE w:val="0"/>
        <w:autoSpaceDN w:val="0"/>
        <w:adjustRightInd w:val="0"/>
        <w:spacing w:line="360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 xml:space="preserve">4. Otwarcie ofert odbędzie się w siedzibie Zamawiającego w dniu </w:t>
      </w:r>
      <w:r w:rsidR="00BE2AD9">
        <w:rPr>
          <w:rFonts w:eastAsia="SimSun"/>
          <w:color w:val="000000" w:themeColor="text1"/>
        </w:rPr>
        <w:t>15</w:t>
      </w:r>
      <w:r w:rsidR="00282C99">
        <w:rPr>
          <w:rFonts w:eastAsia="SimSun"/>
          <w:color w:val="000000" w:themeColor="text1"/>
        </w:rPr>
        <w:t xml:space="preserve"> marca</w:t>
      </w:r>
      <w:r w:rsidRPr="0069162F">
        <w:rPr>
          <w:rFonts w:eastAsia="SimSun"/>
          <w:color w:val="000000" w:themeColor="text1"/>
        </w:rPr>
        <w:t xml:space="preserve"> 2018 r.</w:t>
      </w:r>
      <w:r w:rsidR="00CF0F6A" w:rsidRPr="0069162F">
        <w:rPr>
          <w:rFonts w:eastAsia="SimSun"/>
          <w:color w:val="000000" w:themeColor="text1"/>
        </w:rPr>
        <w:t xml:space="preserve"> o godz. 10:</w:t>
      </w:r>
      <w:r w:rsidRPr="0069162F">
        <w:rPr>
          <w:rFonts w:eastAsia="SimSun"/>
          <w:color w:val="000000" w:themeColor="text1"/>
        </w:rPr>
        <w:t>30. Przed otwarciem ofert Zamawiający poda kwotę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jaką zamierza przeznaczyć na realizację zamówienia, a po otwarciu ofert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informacje na temat ofert, danych wykonawców i cen Zamawiający zamieści na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swojej stronie internetowej.</w:t>
      </w:r>
    </w:p>
    <w:p w14:paraId="037FFD2A" w14:textId="77777777" w:rsidR="00CF0F6A" w:rsidRPr="0069162F" w:rsidRDefault="00CF0F6A" w:rsidP="001D6AE3">
      <w:pPr>
        <w:autoSpaceDE w:val="0"/>
        <w:autoSpaceDN w:val="0"/>
        <w:adjustRightInd w:val="0"/>
        <w:spacing w:line="360" w:lineRule="auto"/>
        <w:rPr>
          <w:rFonts w:eastAsia="SimSun"/>
          <w:color w:val="000000" w:themeColor="text1"/>
        </w:rPr>
      </w:pPr>
    </w:p>
    <w:p w14:paraId="2638BE7B" w14:textId="05114B3C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XI. OSOBY DO KONTAKTÓW W SPRAWIE ZAPYTANIA OFERTOWEGO:</w:t>
      </w:r>
    </w:p>
    <w:p w14:paraId="531C0657" w14:textId="6850202C" w:rsidR="00CF0F6A" w:rsidRPr="0069162F" w:rsidRDefault="00195F85" w:rsidP="001D6AE3">
      <w:pPr>
        <w:spacing w:line="360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 xml:space="preserve">Osobą uprawnioną do kontaktów jest </w:t>
      </w:r>
      <w:r w:rsidR="00282C99">
        <w:rPr>
          <w:rFonts w:eastAsia="SimSun"/>
          <w:color w:val="000000" w:themeColor="text1"/>
        </w:rPr>
        <w:t>Marcin Sobaszek</w:t>
      </w:r>
      <w:r w:rsidRPr="0069162F">
        <w:rPr>
          <w:rFonts w:eastAsia="SimSun"/>
          <w:color w:val="000000" w:themeColor="text1"/>
        </w:rPr>
        <w:t xml:space="preserve">, </w:t>
      </w:r>
    </w:p>
    <w:p w14:paraId="13B58905" w14:textId="4FB47164" w:rsidR="00BD0E43" w:rsidRPr="0069162F" w:rsidRDefault="00BD0E43" w:rsidP="001D6AE3">
      <w:pPr>
        <w:spacing w:line="360" w:lineRule="auto"/>
        <w:rPr>
          <w:color w:val="000000" w:themeColor="text1"/>
          <w:lang w:val="en-US"/>
        </w:rPr>
      </w:pPr>
      <w:r w:rsidRPr="0069162F">
        <w:rPr>
          <w:rFonts w:eastAsia="SimSun"/>
          <w:color w:val="000000" w:themeColor="text1"/>
          <w:lang w:val="en-US"/>
        </w:rPr>
        <w:t>T</w:t>
      </w:r>
      <w:r w:rsidR="00195F85" w:rsidRPr="0069162F">
        <w:rPr>
          <w:rFonts w:eastAsia="SimSun"/>
          <w:color w:val="000000" w:themeColor="text1"/>
          <w:lang w:val="en-US"/>
        </w:rPr>
        <w:t>el</w:t>
      </w:r>
      <w:r>
        <w:rPr>
          <w:rFonts w:eastAsia="SimSun"/>
          <w:color w:val="000000" w:themeColor="text1"/>
          <w:lang w:val="en-US"/>
        </w:rPr>
        <w:t xml:space="preserve">. 501411199 </w:t>
      </w:r>
      <w:r w:rsidRPr="0069162F">
        <w:rPr>
          <w:rFonts w:eastAsia="SimSun"/>
          <w:color w:val="000000" w:themeColor="text1"/>
          <w:lang w:val="en-US"/>
        </w:rPr>
        <w:t xml:space="preserve">e-mail: </w:t>
      </w:r>
      <w:r w:rsidRPr="0069162F">
        <w:rPr>
          <w:color w:val="000000" w:themeColor="text1"/>
          <w:szCs w:val="18"/>
          <w:shd w:val="clear" w:color="auto" w:fill="FFFFFF"/>
          <w:lang w:val="en-US"/>
        </w:rPr>
        <w:t>obrazybezgranic@gmail.com</w:t>
      </w:r>
    </w:p>
    <w:p w14:paraId="396EF404" w14:textId="1BC55BAB" w:rsidR="00CF0F6A" w:rsidRPr="0069162F" w:rsidRDefault="00CF0F6A" w:rsidP="001D6AE3">
      <w:pPr>
        <w:spacing w:line="360" w:lineRule="auto"/>
        <w:rPr>
          <w:rFonts w:eastAsia="SimSun"/>
          <w:color w:val="000000" w:themeColor="text1"/>
          <w:lang w:val="en-US"/>
        </w:rPr>
      </w:pPr>
    </w:p>
    <w:p w14:paraId="5B0B3E13" w14:textId="752C2406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XII. UWAGI KOŃCOWE:</w:t>
      </w:r>
    </w:p>
    <w:p w14:paraId="42F56BCA" w14:textId="47CADECC" w:rsidR="00195F85" w:rsidRPr="0069162F" w:rsidRDefault="00195F85" w:rsidP="00CF0F6A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1. Zamawiający zastrzega sobie prawo odstąpienia od wybrania Wykonawcy bądź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unieważnienia ogłoszenia bez podania przyczyny w przypadku zaistnienia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okoliczności nieznanych Zamawiającemu w dniu sporządzania niniejszego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ogłoszenia.</w:t>
      </w:r>
    </w:p>
    <w:p w14:paraId="7A1D6A73" w14:textId="30E23624" w:rsidR="00195F85" w:rsidRPr="0069162F" w:rsidRDefault="00195F85" w:rsidP="00CF0F6A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2. Dokumenty złożone po terminie lub w inny sposób niż określony w punkcie X nie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zostaną rozpatrzone.</w:t>
      </w:r>
    </w:p>
    <w:p w14:paraId="169E54B0" w14:textId="0F08F81A" w:rsidR="00195F85" w:rsidRPr="0069162F" w:rsidRDefault="00195F85" w:rsidP="00CF0F6A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3. Ocena zgodności złożonych dokumentów z wymaganiami Zamawiającego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przeprowadzona zostanie na podstawie analizy dokumentów, jakie Wykonawca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zawarł w swojej ofercie. Ocenie podlegać będzie zarówno formalna jak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i merytoryczna zgodność oferty z wymaganiami. W przypadku wątpliwości co do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zgodności oferowanego sprzętu z wymogami Zamawiającego zastrzega on prawo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żądania dalszych dokumentów lub oświadczeń niewymienionych w niniejszym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zapytaniu ofertowym.</w:t>
      </w:r>
    </w:p>
    <w:p w14:paraId="3C0C9419" w14:textId="40EC5AB5" w:rsidR="00195F85" w:rsidRPr="0069162F" w:rsidRDefault="00195F85" w:rsidP="00CF0F6A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4. Zamawiający może zwrócić się do Wykonawcy o wyjaśnienie treści oferty lub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dokumentów wymaganych od Wykonawcy. Zamawiający może wezwać do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złożenia brakujących dokumentów i oświadczeń, o których mowa w rozdz. VI oraz</w:t>
      </w:r>
      <w:r w:rsidR="00CF0F6A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dokumentów umocowujących do działania w imieniu wykonawcy.</w:t>
      </w:r>
    </w:p>
    <w:p w14:paraId="7470C1FF" w14:textId="12254596" w:rsidR="00195F85" w:rsidRPr="0069162F" w:rsidRDefault="00195F85" w:rsidP="009944C1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lastRenderedPageBreak/>
        <w:t>5. Ze względu na założenia budżetowe i ograniczenia finansowe w przypadku, gdy</w:t>
      </w:r>
      <w:r w:rsidR="009944C1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kwoty przedstawione w odpowiedziach na ogłoszenie będą wyższe od</w:t>
      </w:r>
      <w:r w:rsidR="009944C1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zaplanowanych w budżecie ww. projektu lub gdy złożone oferty będą</w:t>
      </w:r>
      <w:r w:rsidR="009944C1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wskazywały taką samą cenę Zamawiający zastrzega sobie prawo negocjacji</w:t>
      </w:r>
      <w:r w:rsidR="009944C1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z Wykonawcami na równych zasadach. W tym celu Zamawiający może</w:t>
      </w:r>
    </w:p>
    <w:p w14:paraId="3B22D64E" w14:textId="47A73DC3" w:rsidR="00195F85" w:rsidRPr="0069162F" w:rsidRDefault="00195F85" w:rsidP="009944C1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zorganizować aukcję elektroniczną na zasadach określonych w zaproszeniu do</w:t>
      </w:r>
      <w:r w:rsidR="009944C1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aukcji elektronicznej. Kryterium oceny ofert w toku aukcji elektronicznej będzie</w:t>
      </w:r>
      <w:r w:rsidR="009944C1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cena brutto oferty– 100%.</w:t>
      </w:r>
    </w:p>
    <w:p w14:paraId="6827F423" w14:textId="75E36ED6" w:rsidR="00195F85" w:rsidRPr="0069162F" w:rsidRDefault="00195F85" w:rsidP="009944C1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6. Ostateczny wybór Wykonawcy, z którym nastąpi podpisanie umowy nastąpi po</w:t>
      </w:r>
      <w:r w:rsidR="009944C1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zakończeniu ewentualnych negocjacji/aukcji.</w:t>
      </w:r>
    </w:p>
    <w:p w14:paraId="772E328F" w14:textId="33B86DDA" w:rsidR="00195F85" w:rsidRPr="0069162F" w:rsidRDefault="00195F85" w:rsidP="009944C1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7. O wyborze najkorzystniejszej oferty Zamawiający zawiadomi Wykonawców</w:t>
      </w:r>
      <w:r w:rsidR="009944C1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poprzez ogłoszenie na stronie internetowej.</w:t>
      </w:r>
    </w:p>
    <w:p w14:paraId="48F65EF0" w14:textId="2D295326" w:rsidR="00195F85" w:rsidRPr="0069162F" w:rsidRDefault="00195F85" w:rsidP="009944C1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8. Z możliwości realizacji zamówienia będą wyłączone podmioty, które powiązane są</w:t>
      </w:r>
      <w:r w:rsidR="009944C1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z Zamawiającym lub osobami upoważnionymi do zaciągania zobowiązań</w:t>
      </w:r>
      <w:r w:rsidR="009944C1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w imieniu Zamawiającego lub osobami wykonującymi w imieniu Zamawiającego</w:t>
      </w:r>
      <w:r w:rsidR="009944C1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czynności związane z przygotowaniem i przeprowadzeniem procedury wyboru</w:t>
      </w:r>
      <w:r w:rsidR="009944C1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wykonawcy osobowo lub kapitałowo.</w:t>
      </w:r>
    </w:p>
    <w:p w14:paraId="09D0B747" w14:textId="12634D7A" w:rsidR="00195F85" w:rsidRPr="0069162F" w:rsidRDefault="00195F85" w:rsidP="009944C1">
      <w:pPr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9. Do niniejszego ogłoszenia nie mają zastosowania przepisy ustawy z dnia 29</w:t>
      </w:r>
      <w:r w:rsidR="009944C1" w:rsidRPr="0069162F">
        <w:rPr>
          <w:rFonts w:eastAsia="SimSun"/>
          <w:color w:val="000000" w:themeColor="text1"/>
        </w:rPr>
        <w:t xml:space="preserve"> </w:t>
      </w:r>
      <w:r w:rsidRPr="0069162F">
        <w:rPr>
          <w:rFonts w:eastAsia="SimSun"/>
          <w:color w:val="000000" w:themeColor="text1"/>
        </w:rPr>
        <w:t>stycznia 2004 r. Prawo zamówień publicznych.</w:t>
      </w:r>
    </w:p>
    <w:p w14:paraId="42BCA97E" w14:textId="77777777" w:rsidR="009944C1" w:rsidRPr="0069162F" w:rsidRDefault="009944C1" w:rsidP="00F769C7">
      <w:pPr>
        <w:autoSpaceDE w:val="0"/>
        <w:autoSpaceDN w:val="0"/>
        <w:adjustRightInd w:val="0"/>
        <w:rPr>
          <w:rFonts w:eastAsia="SimSun"/>
          <w:color w:val="000000" w:themeColor="text1"/>
        </w:rPr>
      </w:pPr>
    </w:p>
    <w:p w14:paraId="2713E0BB" w14:textId="069FFD14" w:rsidR="00195F85" w:rsidRPr="0069162F" w:rsidRDefault="00195F85" w:rsidP="00F769C7">
      <w:p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Załączniki:</w:t>
      </w:r>
    </w:p>
    <w:p w14:paraId="1680DF74" w14:textId="08546B46" w:rsidR="001D6AE3" w:rsidRPr="001D6AE3" w:rsidRDefault="00195F85" w:rsidP="001D6AE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proofErr w:type="spellStart"/>
      <w:r w:rsidRPr="001D6AE3">
        <w:rPr>
          <w:rFonts w:eastAsia="SimSun"/>
          <w:color w:val="000000" w:themeColor="text1"/>
        </w:rPr>
        <w:t>Załącznik</w:t>
      </w:r>
      <w:proofErr w:type="spellEnd"/>
      <w:r w:rsidRPr="001D6AE3">
        <w:rPr>
          <w:rFonts w:eastAsia="SimSun"/>
          <w:color w:val="000000" w:themeColor="text1"/>
        </w:rPr>
        <w:t xml:space="preserve"> </w:t>
      </w:r>
      <w:proofErr w:type="spellStart"/>
      <w:r w:rsidRPr="001D6AE3">
        <w:rPr>
          <w:rFonts w:eastAsia="SimSun"/>
          <w:color w:val="000000" w:themeColor="text1"/>
        </w:rPr>
        <w:t>nr</w:t>
      </w:r>
      <w:proofErr w:type="spellEnd"/>
      <w:r w:rsidRPr="001D6AE3">
        <w:rPr>
          <w:rFonts w:eastAsia="SimSun"/>
          <w:color w:val="000000" w:themeColor="text1"/>
        </w:rPr>
        <w:t xml:space="preserve"> 1 – </w:t>
      </w:r>
      <w:proofErr w:type="spellStart"/>
      <w:r w:rsidRPr="001D6AE3">
        <w:rPr>
          <w:rFonts w:eastAsia="SimSun"/>
          <w:color w:val="000000" w:themeColor="text1"/>
        </w:rPr>
        <w:t>formularz</w:t>
      </w:r>
      <w:proofErr w:type="spellEnd"/>
      <w:r w:rsidRPr="001D6AE3">
        <w:rPr>
          <w:rFonts w:eastAsia="SimSun"/>
          <w:color w:val="000000" w:themeColor="text1"/>
        </w:rPr>
        <w:t xml:space="preserve"> </w:t>
      </w:r>
      <w:proofErr w:type="spellStart"/>
      <w:r w:rsidRPr="001D6AE3">
        <w:rPr>
          <w:rFonts w:eastAsia="SimSun"/>
          <w:color w:val="000000" w:themeColor="text1"/>
        </w:rPr>
        <w:t>ofertowy</w:t>
      </w:r>
      <w:proofErr w:type="spellEnd"/>
    </w:p>
    <w:p w14:paraId="637F1A3F" w14:textId="75C4F316" w:rsidR="00195F85" w:rsidRPr="001D6AE3" w:rsidRDefault="001D6AE3" w:rsidP="001D6AE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eastAsia="SimSun"/>
          <w:color w:val="000000" w:themeColor="text1"/>
        </w:rPr>
      </w:pPr>
      <w:proofErr w:type="spellStart"/>
      <w:r>
        <w:rPr>
          <w:rFonts w:eastAsia="SimSun"/>
          <w:color w:val="000000" w:themeColor="text1"/>
        </w:rPr>
        <w:t>Załącznik</w:t>
      </w:r>
      <w:proofErr w:type="spellEnd"/>
      <w:r>
        <w:rPr>
          <w:rFonts w:eastAsia="SimSun"/>
          <w:color w:val="000000" w:themeColor="text1"/>
        </w:rPr>
        <w:t xml:space="preserve"> </w:t>
      </w:r>
      <w:proofErr w:type="spellStart"/>
      <w:r>
        <w:rPr>
          <w:rFonts w:eastAsia="SimSun"/>
          <w:color w:val="000000" w:themeColor="text1"/>
        </w:rPr>
        <w:t>nr</w:t>
      </w:r>
      <w:proofErr w:type="spellEnd"/>
      <w:r>
        <w:rPr>
          <w:rFonts w:eastAsia="SimSun"/>
          <w:color w:val="000000" w:themeColor="text1"/>
        </w:rPr>
        <w:t xml:space="preserve"> 2</w:t>
      </w:r>
      <w:r w:rsidR="00195F85" w:rsidRPr="001D6AE3">
        <w:rPr>
          <w:rFonts w:eastAsia="SimSun"/>
          <w:color w:val="000000" w:themeColor="text1"/>
        </w:rPr>
        <w:t xml:space="preserve"> – oświadczenie wykonawcy</w:t>
      </w:r>
    </w:p>
    <w:p w14:paraId="6F2101F3" w14:textId="77777777" w:rsidR="009944C1" w:rsidRPr="0069162F" w:rsidRDefault="009944C1" w:rsidP="00F769C7">
      <w:pPr>
        <w:autoSpaceDE w:val="0"/>
        <w:autoSpaceDN w:val="0"/>
        <w:adjustRightInd w:val="0"/>
        <w:rPr>
          <w:rFonts w:eastAsia="SimSun"/>
          <w:color w:val="000000" w:themeColor="text1"/>
        </w:rPr>
      </w:pPr>
    </w:p>
    <w:p w14:paraId="2EE01228" w14:textId="77777777" w:rsidR="009944C1" w:rsidRPr="0069162F" w:rsidRDefault="009944C1" w:rsidP="00F769C7">
      <w:pPr>
        <w:autoSpaceDE w:val="0"/>
        <w:autoSpaceDN w:val="0"/>
        <w:adjustRightInd w:val="0"/>
        <w:rPr>
          <w:rFonts w:eastAsia="SimSun"/>
          <w:color w:val="000000" w:themeColor="text1"/>
        </w:rPr>
      </w:pPr>
    </w:p>
    <w:p w14:paraId="1E1EBBD4" w14:textId="40A6404A" w:rsidR="00195F85" w:rsidRPr="0069162F" w:rsidRDefault="009944C1" w:rsidP="009944C1">
      <w:pPr>
        <w:autoSpaceDE w:val="0"/>
        <w:autoSpaceDN w:val="0"/>
        <w:adjustRightInd w:val="0"/>
        <w:spacing w:line="276" w:lineRule="auto"/>
        <w:ind w:left="5040" w:firstLine="720"/>
        <w:rPr>
          <w:rFonts w:eastAsia="SimSun"/>
          <w:color w:val="000000" w:themeColor="text1"/>
        </w:rPr>
      </w:pPr>
      <w:r w:rsidRPr="0069162F">
        <w:rPr>
          <w:rFonts w:eastAsia="SimSun"/>
          <w:color w:val="000000" w:themeColor="text1"/>
        </w:rPr>
        <w:t>Prezes Zarządu</w:t>
      </w:r>
    </w:p>
    <w:p w14:paraId="2B665FBD" w14:textId="17B57450" w:rsidR="008A5AE4" w:rsidRPr="0069162F" w:rsidRDefault="00BD0E43" w:rsidP="009944C1">
      <w:pPr>
        <w:spacing w:line="276" w:lineRule="auto"/>
        <w:ind w:left="5040" w:firstLine="720"/>
        <w:rPr>
          <w:color w:val="000000" w:themeColor="text1"/>
        </w:rPr>
      </w:pPr>
      <w:r>
        <w:rPr>
          <w:rFonts w:eastAsia="SimSun"/>
          <w:color w:val="000000" w:themeColor="text1"/>
        </w:rPr>
        <w:t>Marcin Sobaszek</w:t>
      </w:r>
      <w:r w:rsidR="00195F85" w:rsidRPr="0069162F">
        <w:rPr>
          <w:rFonts w:eastAsia="SimSun"/>
          <w:color w:val="000000" w:themeColor="text1"/>
        </w:rPr>
        <w:t xml:space="preserve"> /-/</w:t>
      </w:r>
    </w:p>
    <w:sectPr w:rsidR="008A5AE4" w:rsidRPr="0069162F" w:rsidSect="004E09A5">
      <w:headerReference w:type="default" r:id="rId8"/>
      <w:footerReference w:type="default" r:id="rId9"/>
      <w:pgSz w:w="11906" w:h="16838"/>
      <w:pgMar w:top="1417" w:right="1421" w:bottom="851" w:left="1470" w:header="1361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AE06" w14:textId="77777777" w:rsidR="00C25064" w:rsidRDefault="00C25064">
      <w:r>
        <w:separator/>
      </w:r>
    </w:p>
  </w:endnote>
  <w:endnote w:type="continuationSeparator" w:id="0">
    <w:p w14:paraId="7D76B043" w14:textId="77777777" w:rsidR="00C25064" w:rsidRDefault="00C2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66182" w14:textId="77777777" w:rsidR="001A5506" w:rsidRDefault="001A5506" w:rsidP="00142F56">
    <w:pPr>
      <w:pStyle w:val="Stopka"/>
      <w:pBdr>
        <w:bottom w:val="single" w:sz="8" w:space="0" w:color="000000"/>
      </w:pBdr>
    </w:pPr>
  </w:p>
  <w:p w14:paraId="2B777226" w14:textId="0A29D934" w:rsidR="001A5506" w:rsidRDefault="001A5506" w:rsidP="00142F56">
    <w:pPr>
      <w:autoSpaceDE w:val="0"/>
      <w:autoSpaceDN w:val="0"/>
      <w:adjustRightInd w:val="0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 xml:space="preserve">   </w:t>
    </w:r>
    <w:r>
      <w:rPr>
        <w:noProof/>
      </w:rPr>
      <w:t xml:space="preserve">  </w:t>
    </w:r>
    <w:r>
      <w:rPr>
        <w:rFonts w:cs="Calibri"/>
        <w:i/>
        <w:sz w:val="18"/>
        <w:szCs w:val="18"/>
      </w:rPr>
      <w:t xml:space="preserve">        </w:t>
    </w:r>
    <w:r>
      <w:rPr>
        <w:noProof/>
      </w:rPr>
      <w:t xml:space="preserve"> </w:t>
    </w:r>
  </w:p>
  <w:p w14:paraId="2062DEF1" w14:textId="61C791FC" w:rsidR="001A5506" w:rsidRPr="001A47FD" w:rsidRDefault="001A5506" w:rsidP="00142F56">
    <w:pPr>
      <w:autoSpaceDE w:val="0"/>
      <w:autoSpaceDN w:val="0"/>
      <w:adjustRightInd w:val="0"/>
      <w:jc w:val="center"/>
      <w:rPr>
        <w:rFonts w:cs="Calibri"/>
        <w:i/>
        <w:sz w:val="20"/>
        <w:szCs w:val="20"/>
      </w:rPr>
    </w:pPr>
    <w:r w:rsidRPr="00496FAC">
      <w:rPr>
        <w:rFonts w:cs="Calibri"/>
        <w:i/>
        <w:sz w:val="20"/>
        <w:szCs w:val="20"/>
      </w:rPr>
      <w:t xml:space="preserve">Projekt: </w:t>
    </w:r>
    <w:r w:rsidRPr="00496FAC">
      <w:rPr>
        <w:rFonts w:cs="Calibri"/>
        <w:b/>
        <w:i/>
        <w:sz w:val="20"/>
        <w:szCs w:val="20"/>
      </w:rPr>
      <w:t>„</w:t>
    </w:r>
    <w:r w:rsidR="00496FAC" w:rsidRPr="00496FAC">
      <w:rPr>
        <w:b/>
        <w:i/>
        <w:color w:val="000000" w:themeColor="text1"/>
        <w:sz w:val="20"/>
        <w:szCs w:val="20"/>
        <w:shd w:val="clear" w:color="auto" w:fill="FFFFFF"/>
      </w:rPr>
      <w:t xml:space="preserve">Zapewnienie równego dostępu do wysokiej jakości edukacji podstawowej </w:t>
    </w:r>
    <w:r w:rsidR="00496FAC">
      <w:rPr>
        <w:b/>
        <w:i/>
        <w:color w:val="000000" w:themeColor="text1"/>
        <w:sz w:val="20"/>
        <w:szCs w:val="20"/>
        <w:shd w:val="clear" w:color="auto" w:fill="FFFFFF"/>
      </w:rPr>
      <w:br/>
    </w:r>
    <w:r w:rsidR="00496FAC" w:rsidRPr="00496FAC">
      <w:rPr>
        <w:b/>
        <w:i/>
        <w:color w:val="000000" w:themeColor="text1"/>
        <w:sz w:val="20"/>
        <w:szCs w:val="20"/>
        <w:shd w:val="clear" w:color="auto" w:fill="FFFFFF"/>
      </w:rPr>
      <w:t>w Gminie Janowice Wielkie</w:t>
    </w:r>
    <w:r w:rsidRPr="00496FAC">
      <w:rPr>
        <w:rFonts w:cs="Calibri"/>
        <w:b/>
        <w:i/>
        <w:sz w:val="20"/>
        <w:szCs w:val="20"/>
      </w:rPr>
      <w:t>”</w:t>
    </w:r>
    <w:r w:rsidRPr="00496FAC">
      <w:rPr>
        <w:rFonts w:cs="Calibri"/>
        <w:b/>
        <w:i/>
        <w:sz w:val="20"/>
        <w:szCs w:val="20"/>
      </w:rPr>
      <w:br/>
    </w:r>
    <w:r w:rsidRPr="001A47FD">
      <w:rPr>
        <w:rFonts w:cs="Calibri"/>
        <w:i/>
        <w:sz w:val="20"/>
        <w:szCs w:val="20"/>
      </w:rPr>
      <w:t xml:space="preserve">realizowany ze środków Unii Europejskiej w ramach Europejskiego Funduszu Społecznego </w:t>
    </w:r>
    <w:r>
      <w:rPr>
        <w:rFonts w:cs="Calibri"/>
        <w:i/>
        <w:sz w:val="20"/>
        <w:szCs w:val="20"/>
      </w:rPr>
      <w:br/>
    </w:r>
    <w:r w:rsidRPr="001A47FD">
      <w:rPr>
        <w:rFonts w:cs="Calibri"/>
        <w:i/>
        <w:sz w:val="20"/>
        <w:szCs w:val="20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C9D4F" w14:textId="77777777" w:rsidR="00C25064" w:rsidRDefault="00C25064">
      <w:r>
        <w:separator/>
      </w:r>
    </w:p>
  </w:footnote>
  <w:footnote w:type="continuationSeparator" w:id="0">
    <w:p w14:paraId="24A508C8" w14:textId="77777777" w:rsidR="00C25064" w:rsidRDefault="00C25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775D" w14:textId="77777777" w:rsidR="001A5506" w:rsidRDefault="001A5506">
    <w:pPr>
      <w:pStyle w:val="Gwka"/>
      <w:pBdr>
        <w:bottom w:val="single" w:sz="4" w:space="1" w:color="000000"/>
      </w:pBdr>
      <w:jc w:val="center"/>
      <w:rPr>
        <w:rFonts w:ascii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 wp14:anchorId="71ABE3F5" wp14:editId="03093E4B">
          <wp:simplePos x="0" y="0"/>
          <wp:positionH relativeFrom="column">
            <wp:posOffset>104535</wp:posOffset>
          </wp:positionH>
          <wp:positionV relativeFrom="paragraph">
            <wp:posOffset>-613103</wp:posOffset>
          </wp:positionV>
          <wp:extent cx="5724525" cy="727710"/>
          <wp:effectExtent l="0" t="0" r="9525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18"/>
        <w:szCs w:val="18"/>
      </w:rPr>
      <w:t xml:space="preserve">  </w:t>
    </w:r>
  </w:p>
  <w:p w14:paraId="35C41868" w14:textId="77777777" w:rsidR="001A5506" w:rsidRDefault="001A5506" w:rsidP="008C2B2E">
    <w:pPr>
      <w:pStyle w:val="Gwka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5BC"/>
    <w:multiLevelType w:val="multilevel"/>
    <w:tmpl w:val="C33EA3B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721682"/>
    <w:multiLevelType w:val="multilevel"/>
    <w:tmpl w:val="757461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7F1066"/>
    <w:multiLevelType w:val="hybridMultilevel"/>
    <w:tmpl w:val="866E9FD0"/>
    <w:lvl w:ilvl="0" w:tplc="4800B0C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32903"/>
    <w:multiLevelType w:val="hybridMultilevel"/>
    <w:tmpl w:val="BB5681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151A8"/>
    <w:multiLevelType w:val="hybridMultilevel"/>
    <w:tmpl w:val="17487178"/>
    <w:lvl w:ilvl="0" w:tplc="B8901D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03B5"/>
    <w:multiLevelType w:val="hybridMultilevel"/>
    <w:tmpl w:val="3B4652FC"/>
    <w:lvl w:ilvl="0" w:tplc="9272C4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91CC9"/>
    <w:multiLevelType w:val="hybridMultilevel"/>
    <w:tmpl w:val="471C6542"/>
    <w:lvl w:ilvl="0" w:tplc="DB26F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7245C1"/>
    <w:multiLevelType w:val="hybridMultilevel"/>
    <w:tmpl w:val="53A68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AE69E1"/>
    <w:multiLevelType w:val="hybridMultilevel"/>
    <w:tmpl w:val="F976B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43035C"/>
    <w:multiLevelType w:val="multilevel"/>
    <w:tmpl w:val="F9445C6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3E6916"/>
    <w:multiLevelType w:val="hybridMultilevel"/>
    <w:tmpl w:val="0494E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71879"/>
    <w:multiLevelType w:val="hybridMultilevel"/>
    <w:tmpl w:val="6AE096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6D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F26659"/>
    <w:multiLevelType w:val="hybridMultilevel"/>
    <w:tmpl w:val="7CD8D6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9356F4C"/>
    <w:multiLevelType w:val="multilevel"/>
    <w:tmpl w:val="59F4431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96CBC"/>
    <w:multiLevelType w:val="hybridMultilevel"/>
    <w:tmpl w:val="5808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CD39DD"/>
    <w:multiLevelType w:val="hybridMultilevel"/>
    <w:tmpl w:val="2A766976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43211706"/>
    <w:multiLevelType w:val="hybridMultilevel"/>
    <w:tmpl w:val="D4962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42B9C"/>
    <w:multiLevelType w:val="hybridMultilevel"/>
    <w:tmpl w:val="27EAB7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C53C33"/>
    <w:multiLevelType w:val="hybridMultilevel"/>
    <w:tmpl w:val="0238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05F59"/>
    <w:multiLevelType w:val="hybridMultilevel"/>
    <w:tmpl w:val="27EAB7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9986C0D"/>
    <w:multiLevelType w:val="multilevel"/>
    <w:tmpl w:val="E18C545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FF057EB"/>
    <w:multiLevelType w:val="hybridMultilevel"/>
    <w:tmpl w:val="5114D7E2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7775C"/>
    <w:multiLevelType w:val="hybridMultilevel"/>
    <w:tmpl w:val="E874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03B93"/>
    <w:multiLevelType w:val="hybridMultilevel"/>
    <w:tmpl w:val="5052D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C4238"/>
    <w:multiLevelType w:val="multilevel"/>
    <w:tmpl w:val="8EEC758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86D0A"/>
    <w:multiLevelType w:val="hybridMultilevel"/>
    <w:tmpl w:val="AF2CD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21ECF"/>
    <w:multiLevelType w:val="hybridMultilevel"/>
    <w:tmpl w:val="63A2A9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E6058A"/>
    <w:multiLevelType w:val="multilevel"/>
    <w:tmpl w:val="49C201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9E37BCA"/>
    <w:multiLevelType w:val="hybridMultilevel"/>
    <w:tmpl w:val="7CD8D6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A4E0755"/>
    <w:multiLevelType w:val="multilevel"/>
    <w:tmpl w:val="956CBDD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BF56157"/>
    <w:multiLevelType w:val="hybridMultilevel"/>
    <w:tmpl w:val="EE62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55156C"/>
    <w:multiLevelType w:val="hybridMultilevel"/>
    <w:tmpl w:val="296A1CDE"/>
    <w:lvl w:ilvl="0" w:tplc="7D54A1B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757CFE"/>
    <w:multiLevelType w:val="hybridMultilevel"/>
    <w:tmpl w:val="53C4F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922C08"/>
    <w:multiLevelType w:val="hybridMultilevel"/>
    <w:tmpl w:val="32041B80"/>
    <w:lvl w:ilvl="0" w:tplc="3DA40AA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766402"/>
    <w:multiLevelType w:val="hybridMultilevel"/>
    <w:tmpl w:val="DD16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7"/>
  </w:num>
  <w:num w:numId="4">
    <w:abstractNumId w:val="8"/>
  </w:num>
  <w:num w:numId="5">
    <w:abstractNumId w:val="40"/>
  </w:num>
  <w:num w:numId="6">
    <w:abstractNumId w:val="42"/>
  </w:num>
  <w:num w:numId="7">
    <w:abstractNumId w:val="18"/>
  </w:num>
  <w:num w:numId="8">
    <w:abstractNumId w:val="37"/>
  </w:num>
  <w:num w:numId="9">
    <w:abstractNumId w:val="13"/>
  </w:num>
  <w:num w:numId="10">
    <w:abstractNumId w:val="1"/>
  </w:num>
  <w:num w:numId="11">
    <w:abstractNumId w:val="12"/>
  </w:num>
  <w:num w:numId="12">
    <w:abstractNumId w:val="0"/>
  </w:num>
  <w:num w:numId="13">
    <w:abstractNumId w:val="43"/>
  </w:num>
  <w:num w:numId="14">
    <w:abstractNumId w:val="46"/>
  </w:num>
  <w:num w:numId="15">
    <w:abstractNumId w:val="3"/>
  </w:num>
  <w:num w:numId="16">
    <w:abstractNumId w:val="22"/>
  </w:num>
  <w:num w:numId="17">
    <w:abstractNumId w:val="26"/>
  </w:num>
  <w:num w:numId="18">
    <w:abstractNumId w:val="44"/>
  </w:num>
  <w:num w:numId="19">
    <w:abstractNumId w:val="19"/>
  </w:num>
  <w:num w:numId="20">
    <w:abstractNumId w:val="47"/>
  </w:num>
  <w:num w:numId="21">
    <w:abstractNumId w:val="33"/>
  </w:num>
  <w:num w:numId="22">
    <w:abstractNumId w:val="30"/>
  </w:num>
  <w:num w:numId="23">
    <w:abstractNumId w:val="17"/>
  </w:num>
  <w:num w:numId="24">
    <w:abstractNumId w:val="10"/>
  </w:num>
  <w:num w:numId="25">
    <w:abstractNumId w:val="2"/>
  </w:num>
  <w:num w:numId="26">
    <w:abstractNumId w:val="36"/>
  </w:num>
  <w:num w:numId="27">
    <w:abstractNumId w:val="4"/>
  </w:num>
  <w:num w:numId="28">
    <w:abstractNumId w:val="48"/>
  </w:num>
  <w:num w:numId="29">
    <w:abstractNumId w:val="5"/>
  </w:num>
  <w:num w:numId="30">
    <w:abstractNumId w:val="3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4"/>
  </w:num>
  <w:num w:numId="34">
    <w:abstractNumId w:val="31"/>
  </w:num>
  <w:num w:numId="35">
    <w:abstractNumId w:val="3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11"/>
  </w:num>
  <w:num w:numId="40">
    <w:abstractNumId w:val="20"/>
  </w:num>
  <w:num w:numId="41">
    <w:abstractNumId w:val="45"/>
  </w:num>
  <w:num w:numId="42">
    <w:abstractNumId w:val="14"/>
  </w:num>
  <w:num w:numId="43">
    <w:abstractNumId w:val="15"/>
  </w:num>
  <w:num w:numId="44">
    <w:abstractNumId w:val="41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3"/>
  </w:num>
  <w:num w:numId="48">
    <w:abstractNumId w:val="32"/>
  </w:num>
  <w:num w:numId="49">
    <w:abstractNumId w:val="9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4F"/>
    <w:rsid w:val="0001705D"/>
    <w:rsid w:val="00061376"/>
    <w:rsid w:val="00090335"/>
    <w:rsid w:val="000A7348"/>
    <w:rsid w:val="00125D15"/>
    <w:rsid w:val="00142F56"/>
    <w:rsid w:val="001624D8"/>
    <w:rsid w:val="00172868"/>
    <w:rsid w:val="00181E6F"/>
    <w:rsid w:val="001905DE"/>
    <w:rsid w:val="00195F85"/>
    <w:rsid w:val="001A47FD"/>
    <w:rsid w:val="001A5506"/>
    <w:rsid w:val="001C3F36"/>
    <w:rsid w:val="001D6AE3"/>
    <w:rsid w:val="001E0132"/>
    <w:rsid w:val="001E0402"/>
    <w:rsid w:val="00215190"/>
    <w:rsid w:val="00224619"/>
    <w:rsid w:val="00224C45"/>
    <w:rsid w:val="00230E37"/>
    <w:rsid w:val="002341D0"/>
    <w:rsid w:val="00244566"/>
    <w:rsid w:val="00265C4E"/>
    <w:rsid w:val="00282C99"/>
    <w:rsid w:val="002A7AC6"/>
    <w:rsid w:val="002C7D82"/>
    <w:rsid w:val="002E767E"/>
    <w:rsid w:val="00302158"/>
    <w:rsid w:val="0031203F"/>
    <w:rsid w:val="00321570"/>
    <w:rsid w:val="0032328F"/>
    <w:rsid w:val="00326A86"/>
    <w:rsid w:val="00331C1C"/>
    <w:rsid w:val="0033429D"/>
    <w:rsid w:val="00346D23"/>
    <w:rsid w:val="00355129"/>
    <w:rsid w:val="00361E0E"/>
    <w:rsid w:val="003623B7"/>
    <w:rsid w:val="0038554F"/>
    <w:rsid w:val="003B7217"/>
    <w:rsid w:val="003F7961"/>
    <w:rsid w:val="004112EB"/>
    <w:rsid w:val="00411E41"/>
    <w:rsid w:val="00420888"/>
    <w:rsid w:val="0047031B"/>
    <w:rsid w:val="004875C6"/>
    <w:rsid w:val="00496FAC"/>
    <w:rsid w:val="004A54C2"/>
    <w:rsid w:val="004D2959"/>
    <w:rsid w:val="004E09A5"/>
    <w:rsid w:val="004E211E"/>
    <w:rsid w:val="004E662A"/>
    <w:rsid w:val="004F6109"/>
    <w:rsid w:val="00505F62"/>
    <w:rsid w:val="00512977"/>
    <w:rsid w:val="0054159D"/>
    <w:rsid w:val="005448E2"/>
    <w:rsid w:val="00562884"/>
    <w:rsid w:val="005736BC"/>
    <w:rsid w:val="00576DD9"/>
    <w:rsid w:val="00592F8A"/>
    <w:rsid w:val="005F0416"/>
    <w:rsid w:val="005F2478"/>
    <w:rsid w:val="00601820"/>
    <w:rsid w:val="006356A5"/>
    <w:rsid w:val="006575DF"/>
    <w:rsid w:val="0069162F"/>
    <w:rsid w:val="00694120"/>
    <w:rsid w:val="006962E5"/>
    <w:rsid w:val="006A51D4"/>
    <w:rsid w:val="006B2643"/>
    <w:rsid w:val="006C124C"/>
    <w:rsid w:val="006C40AC"/>
    <w:rsid w:val="006D79B8"/>
    <w:rsid w:val="006E676E"/>
    <w:rsid w:val="006F0974"/>
    <w:rsid w:val="00712A15"/>
    <w:rsid w:val="00723BB6"/>
    <w:rsid w:val="00735834"/>
    <w:rsid w:val="00747219"/>
    <w:rsid w:val="00774CB0"/>
    <w:rsid w:val="007A75AC"/>
    <w:rsid w:val="007C04AF"/>
    <w:rsid w:val="007C66FD"/>
    <w:rsid w:val="007D157F"/>
    <w:rsid w:val="007F62AA"/>
    <w:rsid w:val="00822F3D"/>
    <w:rsid w:val="00862C27"/>
    <w:rsid w:val="008652A0"/>
    <w:rsid w:val="008A5AE4"/>
    <w:rsid w:val="008C2B2E"/>
    <w:rsid w:val="008C4188"/>
    <w:rsid w:val="008C7977"/>
    <w:rsid w:val="008D706C"/>
    <w:rsid w:val="008D7820"/>
    <w:rsid w:val="008F58D1"/>
    <w:rsid w:val="008F748F"/>
    <w:rsid w:val="009105DB"/>
    <w:rsid w:val="009124F7"/>
    <w:rsid w:val="00937DB1"/>
    <w:rsid w:val="00944236"/>
    <w:rsid w:val="00945E66"/>
    <w:rsid w:val="009944C1"/>
    <w:rsid w:val="009B63A3"/>
    <w:rsid w:val="00A13162"/>
    <w:rsid w:val="00A21787"/>
    <w:rsid w:val="00A224FC"/>
    <w:rsid w:val="00A80403"/>
    <w:rsid w:val="00A92345"/>
    <w:rsid w:val="00AB272E"/>
    <w:rsid w:val="00AD40AA"/>
    <w:rsid w:val="00AE2818"/>
    <w:rsid w:val="00B379E1"/>
    <w:rsid w:val="00B52D8B"/>
    <w:rsid w:val="00B8526B"/>
    <w:rsid w:val="00BA2880"/>
    <w:rsid w:val="00BD0E43"/>
    <w:rsid w:val="00BE2AD9"/>
    <w:rsid w:val="00BE7DD3"/>
    <w:rsid w:val="00BF0210"/>
    <w:rsid w:val="00C13F8C"/>
    <w:rsid w:val="00C25064"/>
    <w:rsid w:val="00C25F3A"/>
    <w:rsid w:val="00C33C33"/>
    <w:rsid w:val="00C7718A"/>
    <w:rsid w:val="00C847D7"/>
    <w:rsid w:val="00CD0B00"/>
    <w:rsid w:val="00CE6D10"/>
    <w:rsid w:val="00CF0F6A"/>
    <w:rsid w:val="00D04C9B"/>
    <w:rsid w:val="00D149DF"/>
    <w:rsid w:val="00D63CE2"/>
    <w:rsid w:val="00D74B15"/>
    <w:rsid w:val="00D80462"/>
    <w:rsid w:val="00DB02DD"/>
    <w:rsid w:val="00DC28B4"/>
    <w:rsid w:val="00DF0DF5"/>
    <w:rsid w:val="00E31E22"/>
    <w:rsid w:val="00E424B2"/>
    <w:rsid w:val="00E455E5"/>
    <w:rsid w:val="00E634F1"/>
    <w:rsid w:val="00E84AF9"/>
    <w:rsid w:val="00E9195A"/>
    <w:rsid w:val="00EB6DB1"/>
    <w:rsid w:val="00ED0165"/>
    <w:rsid w:val="00ED51F3"/>
    <w:rsid w:val="00EF329F"/>
    <w:rsid w:val="00F07509"/>
    <w:rsid w:val="00F10C4B"/>
    <w:rsid w:val="00F17EC0"/>
    <w:rsid w:val="00F26B77"/>
    <w:rsid w:val="00F64740"/>
    <w:rsid w:val="00F769C7"/>
    <w:rsid w:val="00F8594B"/>
    <w:rsid w:val="00FB23AF"/>
    <w:rsid w:val="00FC0127"/>
    <w:rsid w:val="00FC59ED"/>
    <w:rsid w:val="00FD0B1C"/>
    <w:rsid w:val="00F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0E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62"/>
    <w:rPr>
      <w:rFonts w:ascii="Times New Roman" w:eastAsia="Times New Roman" w:hAnsi="Times New Roman" w:cs="Times New Roman"/>
      <w:lang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F6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509"/>
    <w:pPr>
      <w:keepNext/>
      <w:keepLines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uppressAutoHyphens/>
      <w:spacing w:before="120" w:after="120"/>
      <w:ind w:left="540" w:firstLine="0"/>
      <w:outlineLvl w:val="2"/>
    </w:pPr>
    <w:rPr>
      <w:rFonts w:ascii="Arial" w:hAnsi="Arial" w:cs="Arial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strike w:val="0"/>
      <w:dstrike w:val="0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Arial" w:eastAsia="Times New Roman" w:hAnsi="Arial" w:cs="Arial"/>
      <w:sz w:val="24"/>
      <w:szCs w:val="24"/>
      <w:u w:val="singl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yrnienie">
    <w:name w:val="Wyróżnienie"/>
    <w:rPr>
      <w:i/>
      <w:iCs/>
    </w:rPr>
  </w:style>
  <w:style w:type="character" w:customStyle="1" w:styleId="ZnakZnak1">
    <w:name w:val="Znak Znak1"/>
    <w:basedOn w:val="Domylnaczcionkaakapitu1"/>
    <w:qFormat/>
    <w:rPr>
      <w:rFonts w:ascii="Tahoma" w:eastAsia="Times New Roman" w:hAnsi="Tahoma" w:cs="Tahoma"/>
      <w:spacing w:val="8"/>
    </w:rPr>
  </w:style>
  <w:style w:type="character" w:customStyle="1" w:styleId="ZnakZnak">
    <w:name w:val="Znak Znak"/>
    <w:basedOn w:val="Domylnaczcionkaakapitu1"/>
    <w:qFormat/>
    <w:rPr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paragraph" w:styleId="Nagwek">
    <w:name w:val="header"/>
    <w:basedOn w:val="Normalny"/>
    <w:next w:val="Tretekstu"/>
    <w:qFormat/>
    <w:pPr>
      <w:keepNext/>
      <w:suppressAutoHyphens/>
      <w:spacing w:before="240" w:after="120" w:line="276" w:lineRule="auto"/>
    </w:pPr>
    <w:rPr>
      <w:rFonts w:ascii="Liberation Sans;Arial" w:eastAsia="Microsoft YaHei" w:hAnsi="Liberation Sans;Arial" w:cs="Mangal"/>
      <w:sz w:val="28"/>
      <w:szCs w:val="28"/>
      <w:lang w:eastAsia="zh-CN"/>
    </w:rPr>
  </w:style>
  <w:style w:type="paragraph" w:customStyle="1" w:styleId="Tretekstu">
    <w:name w:val="Treść tekstu"/>
    <w:basedOn w:val="Normalny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Indeks">
    <w:name w:val="Indeks"/>
    <w:basedOn w:val="Normalny"/>
    <w:qFormat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Nagwek10">
    <w:name w:val="Nagłówek1"/>
    <w:basedOn w:val="Normalny"/>
    <w:next w:val="Tretekstu"/>
    <w:qFormat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Gwka">
    <w:name w:val="Główka"/>
    <w:basedOn w:val="Normalny"/>
    <w:pPr>
      <w:suppressAutoHyphens/>
    </w:pPr>
    <w:rPr>
      <w:rFonts w:ascii="Tahoma" w:hAnsi="Tahoma" w:cs="Tahoma"/>
      <w:spacing w:val="8"/>
      <w:sz w:val="20"/>
      <w:szCs w:val="20"/>
      <w:lang w:eastAsia="zh-CN"/>
    </w:rPr>
  </w:style>
  <w:style w:type="paragraph" w:styleId="Stopka">
    <w:name w:val="footer"/>
    <w:basedOn w:val="Normalny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ext">
    <w:name w:val="Text"/>
    <w:basedOn w:val="Normalny"/>
    <w:qFormat/>
    <w:pPr>
      <w:suppressAutoHyphens/>
      <w:spacing w:after="240" w:line="276" w:lineRule="auto"/>
      <w:ind w:firstLine="1440"/>
    </w:pPr>
    <w:rPr>
      <w:rFonts w:ascii="Calibri" w:eastAsia="Calibri" w:hAnsi="Calibri" w:cs="Calibri"/>
      <w:sz w:val="22"/>
      <w:szCs w:val="20"/>
      <w:lang w:val="en-US" w:eastAsia="zh-CN"/>
    </w:rPr>
  </w:style>
  <w:style w:type="paragraph" w:styleId="NormalnyWeb">
    <w:name w:val="Normal (Web)"/>
    <w:basedOn w:val="Normalny"/>
    <w:uiPriority w:val="99"/>
    <w:qFormat/>
    <w:pPr>
      <w:suppressAutoHyphens/>
      <w:spacing w:before="280" w:after="119"/>
    </w:pPr>
    <w:rPr>
      <w:lang w:eastAsia="zh-CN"/>
    </w:rPr>
  </w:style>
  <w:style w:type="paragraph" w:customStyle="1" w:styleId="Przypisdolny">
    <w:name w:val="Przypis dolny"/>
    <w:basedOn w:val="Normalny"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paragraph" w:customStyle="1" w:styleId="xl151">
    <w:name w:val="xl151"/>
    <w:basedOn w:val="Normalny"/>
    <w:qFormat/>
    <w:pPr>
      <w:suppressAutoHyphens/>
      <w:spacing w:before="100" w:after="100"/>
    </w:pPr>
    <w:rPr>
      <w:rFonts w:ascii="Calibri" w:eastAsia="Calibri" w:hAnsi="Calibri"/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kapitzlist">
    <w:name w:val="List Paragraph"/>
    <w:aliases w:val="Lista - wielopoziomowa,paragraf"/>
    <w:basedOn w:val="Normalny"/>
    <w:uiPriority w:val="34"/>
    <w:qFormat/>
    <w:rsid w:val="00862C27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styleId="Hipercze">
    <w:name w:val="Hyperlink"/>
    <w:uiPriority w:val="99"/>
    <w:unhideWhenUsed/>
    <w:rsid w:val="00862C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D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8B"/>
    <w:rPr>
      <w:rFonts w:ascii="Tahoma" w:eastAsia="Calibri" w:hAnsi="Tahoma" w:cs="Tahoma"/>
      <w:sz w:val="16"/>
      <w:szCs w:val="16"/>
      <w:lang w:bidi="ar-SA"/>
    </w:rPr>
  </w:style>
  <w:style w:type="table" w:styleId="Tabela-Siatka">
    <w:name w:val="Table Grid"/>
    <w:basedOn w:val="Standardowy"/>
    <w:uiPriority w:val="39"/>
    <w:rsid w:val="00B52D8B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C40A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C40AC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C40A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5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Tytu">
    <w:name w:val="Title"/>
    <w:basedOn w:val="Normalny"/>
    <w:link w:val="TytuZnak"/>
    <w:qFormat/>
    <w:rsid w:val="00F07509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7509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Podtytu">
    <w:name w:val="Subtitle"/>
    <w:basedOn w:val="Normalny"/>
    <w:link w:val="PodtytuZnak"/>
    <w:qFormat/>
    <w:rsid w:val="00F07509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bCs/>
      <w:sz w:val="22"/>
      <w:szCs w:val="22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07509"/>
    <w:rPr>
      <w:rFonts w:ascii="Tahoma" w:eastAsia="Times New Roman" w:hAnsi="Tahoma" w:cs="Times New Roman"/>
      <w:b/>
      <w:bCs/>
      <w:sz w:val="22"/>
      <w:szCs w:val="22"/>
      <w:lang w:val="x-none" w:eastAsia="x-none" w:bidi="ar-SA"/>
    </w:rPr>
  </w:style>
  <w:style w:type="paragraph" w:customStyle="1" w:styleId="Tekstpodstawowy21">
    <w:name w:val="Tekst podstawowy 21"/>
    <w:basedOn w:val="Normalny"/>
    <w:rsid w:val="00F07509"/>
    <w:pPr>
      <w:suppressAutoHyphens/>
      <w:spacing w:after="120" w:line="480" w:lineRule="auto"/>
    </w:pPr>
    <w:rPr>
      <w:rFonts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195F85"/>
    <w:rPr>
      <w:b/>
      <w:bCs/>
    </w:rPr>
  </w:style>
  <w:style w:type="character" w:customStyle="1" w:styleId="apple-converted-space">
    <w:name w:val="apple-converted-space"/>
    <w:basedOn w:val="Domylnaczcionkaakapitu"/>
    <w:rsid w:val="008652A0"/>
  </w:style>
  <w:style w:type="character" w:customStyle="1" w:styleId="Nagwek1Znak">
    <w:name w:val="Nagłówek 1 Znak"/>
    <w:basedOn w:val="Domylnaczcionkaakapitu"/>
    <w:link w:val="Nagwek1"/>
    <w:uiPriority w:val="9"/>
    <w:rsid w:val="00505F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fs19">
    <w:name w:val="fs19"/>
    <w:basedOn w:val="Domylnaczcionkaakapitu"/>
    <w:rsid w:val="004E211E"/>
  </w:style>
  <w:style w:type="character" w:customStyle="1" w:styleId="cf2">
    <w:name w:val="cf2"/>
    <w:basedOn w:val="Domylnaczcionkaakapitu"/>
    <w:rsid w:val="004E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62"/>
    <w:rPr>
      <w:rFonts w:ascii="Times New Roman" w:eastAsia="Times New Roman" w:hAnsi="Times New Roman" w:cs="Times New Roman"/>
      <w:lang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F6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509"/>
    <w:pPr>
      <w:keepNext/>
      <w:keepLines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uppressAutoHyphens/>
      <w:spacing w:before="120" w:after="120"/>
      <w:ind w:left="540" w:firstLine="0"/>
      <w:outlineLvl w:val="2"/>
    </w:pPr>
    <w:rPr>
      <w:rFonts w:ascii="Arial" w:hAnsi="Arial" w:cs="Arial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strike w:val="0"/>
      <w:dstrike w:val="0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Arial" w:eastAsia="Times New Roman" w:hAnsi="Arial" w:cs="Arial"/>
      <w:sz w:val="24"/>
      <w:szCs w:val="24"/>
      <w:u w:val="singl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yrnienie">
    <w:name w:val="Wyróżnienie"/>
    <w:rPr>
      <w:i/>
      <w:iCs/>
    </w:rPr>
  </w:style>
  <w:style w:type="character" w:customStyle="1" w:styleId="ZnakZnak1">
    <w:name w:val="Znak Znak1"/>
    <w:basedOn w:val="Domylnaczcionkaakapitu1"/>
    <w:qFormat/>
    <w:rPr>
      <w:rFonts w:ascii="Tahoma" w:eastAsia="Times New Roman" w:hAnsi="Tahoma" w:cs="Tahoma"/>
      <w:spacing w:val="8"/>
    </w:rPr>
  </w:style>
  <w:style w:type="character" w:customStyle="1" w:styleId="ZnakZnak">
    <w:name w:val="Znak Znak"/>
    <w:basedOn w:val="Domylnaczcionkaakapitu1"/>
    <w:qFormat/>
    <w:rPr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paragraph" w:styleId="Nagwek">
    <w:name w:val="header"/>
    <w:basedOn w:val="Normalny"/>
    <w:next w:val="Tretekstu"/>
    <w:qFormat/>
    <w:pPr>
      <w:keepNext/>
      <w:suppressAutoHyphens/>
      <w:spacing w:before="240" w:after="120" w:line="276" w:lineRule="auto"/>
    </w:pPr>
    <w:rPr>
      <w:rFonts w:ascii="Liberation Sans;Arial" w:eastAsia="Microsoft YaHei" w:hAnsi="Liberation Sans;Arial" w:cs="Mangal"/>
      <w:sz w:val="28"/>
      <w:szCs w:val="28"/>
      <w:lang w:eastAsia="zh-CN"/>
    </w:rPr>
  </w:style>
  <w:style w:type="paragraph" w:customStyle="1" w:styleId="Tretekstu">
    <w:name w:val="Treść tekstu"/>
    <w:basedOn w:val="Normalny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Indeks">
    <w:name w:val="Indeks"/>
    <w:basedOn w:val="Normalny"/>
    <w:qFormat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Nagwek10">
    <w:name w:val="Nagłówek1"/>
    <w:basedOn w:val="Normalny"/>
    <w:next w:val="Tretekstu"/>
    <w:qFormat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Gwka">
    <w:name w:val="Główka"/>
    <w:basedOn w:val="Normalny"/>
    <w:pPr>
      <w:suppressAutoHyphens/>
    </w:pPr>
    <w:rPr>
      <w:rFonts w:ascii="Tahoma" w:hAnsi="Tahoma" w:cs="Tahoma"/>
      <w:spacing w:val="8"/>
      <w:sz w:val="20"/>
      <w:szCs w:val="20"/>
      <w:lang w:eastAsia="zh-CN"/>
    </w:rPr>
  </w:style>
  <w:style w:type="paragraph" w:styleId="Stopka">
    <w:name w:val="footer"/>
    <w:basedOn w:val="Normalny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ext">
    <w:name w:val="Text"/>
    <w:basedOn w:val="Normalny"/>
    <w:qFormat/>
    <w:pPr>
      <w:suppressAutoHyphens/>
      <w:spacing w:after="240" w:line="276" w:lineRule="auto"/>
      <w:ind w:firstLine="1440"/>
    </w:pPr>
    <w:rPr>
      <w:rFonts w:ascii="Calibri" w:eastAsia="Calibri" w:hAnsi="Calibri" w:cs="Calibri"/>
      <w:sz w:val="22"/>
      <w:szCs w:val="20"/>
      <w:lang w:val="en-US" w:eastAsia="zh-CN"/>
    </w:rPr>
  </w:style>
  <w:style w:type="paragraph" w:styleId="NormalnyWeb">
    <w:name w:val="Normal (Web)"/>
    <w:basedOn w:val="Normalny"/>
    <w:uiPriority w:val="99"/>
    <w:qFormat/>
    <w:pPr>
      <w:suppressAutoHyphens/>
      <w:spacing w:before="280" w:after="119"/>
    </w:pPr>
    <w:rPr>
      <w:lang w:eastAsia="zh-CN"/>
    </w:rPr>
  </w:style>
  <w:style w:type="paragraph" w:customStyle="1" w:styleId="Przypisdolny">
    <w:name w:val="Przypis dolny"/>
    <w:basedOn w:val="Normalny"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paragraph" w:customStyle="1" w:styleId="xl151">
    <w:name w:val="xl151"/>
    <w:basedOn w:val="Normalny"/>
    <w:qFormat/>
    <w:pPr>
      <w:suppressAutoHyphens/>
      <w:spacing w:before="100" w:after="100"/>
    </w:pPr>
    <w:rPr>
      <w:rFonts w:ascii="Calibri" w:eastAsia="Calibri" w:hAnsi="Calibri"/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kapitzlist">
    <w:name w:val="List Paragraph"/>
    <w:aliases w:val="Lista - wielopoziomowa,paragraf"/>
    <w:basedOn w:val="Normalny"/>
    <w:uiPriority w:val="34"/>
    <w:qFormat/>
    <w:rsid w:val="00862C27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styleId="Hipercze">
    <w:name w:val="Hyperlink"/>
    <w:uiPriority w:val="99"/>
    <w:unhideWhenUsed/>
    <w:rsid w:val="00862C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D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8B"/>
    <w:rPr>
      <w:rFonts w:ascii="Tahoma" w:eastAsia="Calibri" w:hAnsi="Tahoma" w:cs="Tahoma"/>
      <w:sz w:val="16"/>
      <w:szCs w:val="16"/>
      <w:lang w:bidi="ar-SA"/>
    </w:rPr>
  </w:style>
  <w:style w:type="table" w:styleId="Tabela-Siatka">
    <w:name w:val="Table Grid"/>
    <w:basedOn w:val="Standardowy"/>
    <w:uiPriority w:val="39"/>
    <w:rsid w:val="00B52D8B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C40A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C40AC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C40A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5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Tytu">
    <w:name w:val="Title"/>
    <w:basedOn w:val="Normalny"/>
    <w:link w:val="TytuZnak"/>
    <w:qFormat/>
    <w:rsid w:val="00F07509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7509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Podtytu">
    <w:name w:val="Subtitle"/>
    <w:basedOn w:val="Normalny"/>
    <w:link w:val="PodtytuZnak"/>
    <w:qFormat/>
    <w:rsid w:val="00F07509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bCs/>
      <w:sz w:val="22"/>
      <w:szCs w:val="22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07509"/>
    <w:rPr>
      <w:rFonts w:ascii="Tahoma" w:eastAsia="Times New Roman" w:hAnsi="Tahoma" w:cs="Times New Roman"/>
      <w:b/>
      <w:bCs/>
      <w:sz w:val="22"/>
      <w:szCs w:val="22"/>
      <w:lang w:val="x-none" w:eastAsia="x-none" w:bidi="ar-SA"/>
    </w:rPr>
  </w:style>
  <w:style w:type="paragraph" w:customStyle="1" w:styleId="Tekstpodstawowy21">
    <w:name w:val="Tekst podstawowy 21"/>
    <w:basedOn w:val="Normalny"/>
    <w:rsid w:val="00F07509"/>
    <w:pPr>
      <w:suppressAutoHyphens/>
      <w:spacing w:after="120" w:line="480" w:lineRule="auto"/>
    </w:pPr>
    <w:rPr>
      <w:rFonts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195F85"/>
    <w:rPr>
      <w:b/>
      <w:bCs/>
    </w:rPr>
  </w:style>
  <w:style w:type="character" w:customStyle="1" w:styleId="apple-converted-space">
    <w:name w:val="apple-converted-space"/>
    <w:basedOn w:val="Domylnaczcionkaakapitu"/>
    <w:rsid w:val="008652A0"/>
  </w:style>
  <w:style w:type="character" w:customStyle="1" w:styleId="Nagwek1Znak">
    <w:name w:val="Nagłówek 1 Znak"/>
    <w:basedOn w:val="Domylnaczcionkaakapitu"/>
    <w:link w:val="Nagwek1"/>
    <w:uiPriority w:val="9"/>
    <w:rsid w:val="00505F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fs19">
    <w:name w:val="fs19"/>
    <w:basedOn w:val="Domylnaczcionkaakapitu"/>
    <w:rsid w:val="004E211E"/>
  </w:style>
  <w:style w:type="character" w:customStyle="1" w:styleId="cf2">
    <w:name w:val="cf2"/>
    <w:basedOn w:val="Domylnaczcionkaakapitu"/>
    <w:rsid w:val="004E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66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11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1798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Igor Kamienski</dc:creator>
  <cp:lastModifiedBy>User</cp:lastModifiedBy>
  <cp:revision>15</cp:revision>
  <cp:lastPrinted>2018-01-14T20:02:00Z</cp:lastPrinted>
  <dcterms:created xsi:type="dcterms:W3CDTF">2018-01-21T19:28:00Z</dcterms:created>
  <dcterms:modified xsi:type="dcterms:W3CDTF">2018-03-07T09:38:00Z</dcterms:modified>
  <dc:language>pl-PL</dc:language>
</cp:coreProperties>
</file>