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A32457" w:rsidRDefault="005932EA" w:rsidP="008657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932EA" w:rsidRPr="00A32457" w:rsidRDefault="005932EA" w:rsidP="008657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0BBB" w:rsidRPr="00A32457" w:rsidRDefault="00C61979" w:rsidP="00C61979">
      <w:pPr>
        <w:autoSpaceDE w:val="0"/>
        <w:autoSpaceDN w:val="0"/>
        <w:adjustRightInd w:val="0"/>
        <w:ind w:left="9204" w:firstLine="708"/>
        <w:rPr>
          <w:rFonts w:asciiTheme="minorHAnsi" w:hAnsiTheme="minorHAnsi" w:cstheme="minorHAnsi"/>
          <w:b/>
          <w:sz w:val="20"/>
          <w:szCs w:val="20"/>
        </w:rPr>
      </w:pPr>
      <w:r w:rsidRPr="00A3245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93671">
        <w:rPr>
          <w:rFonts w:asciiTheme="minorHAnsi" w:hAnsiTheme="minorHAnsi" w:cstheme="minorHAnsi"/>
          <w:b/>
          <w:sz w:val="20"/>
          <w:szCs w:val="20"/>
        </w:rPr>
        <w:t>2</w:t>
      </w:r>
      <w:r w:rsidRPr="00A324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0545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C61979" w:rsidRPr="00A32457" w:rsidRDefault="00C61979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C61979" w:rsidRPr="00A32457" w:rsidRDefault="00A32457" w:rsidP="00C61979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  <w:r w:rsidRPr="00A32457">
        <w:rPr>
          <w:rFonts w:asciiTheme="minorHAnsi" w:hAnsiTheme="minorHAnsi" w:cs="Lucida Sans Unicode"/>
          <w:b/>
          <w:bCs/>
          <w:sz w:val="22"/>
          <w:szCs w:val="22"/>
        </w:rPr>
        <w:t xml:space="preserve">Szczegółowy </w:t>
      </w:r>
      <w:r w:rsidR="000479E8">
        <w:rPr>
          <w:rFonts w:asciiTheme="minorHAnsi" w:hAnsiTheme="minorHAnsi" w:cs="Lucida Sans Unicode"/>
          <w:b/>
          <w:bCs/>
          <w:sz w:val="22"/>
          <w:szCs w:val="22"/>
        </w:rPr>
        <w:t xml:space="preserve">opis przedmiotu zamówienia: </w:t>
      </w:r>
      <w:r w:rsidR="00DB2A4B">
        <w:rPr>
          <w:rStyle w:val="Pogrubienie"/>
          <w:rFonts w:asciiTheme="minorHAnsi" w:hAnsiTheme="minorHAnsi" w:cstheme="minorHAnsi"/>
          <w:sz w:val="22"/>
          <w:szCs w:val="22"/>
        </w:rPr>
        <w:t xml:space="preserve">Wyposażenie </w:t>
      </w:r>
      <w:r w:rsidR="000479E8">
        <w:rPr>
          <w:rStyle w:val="Pogrubienie"/>
          <w:rFonts w:asciiTheme="minorHAnsi" w:hAnsiTheme="minorHAnsi" w:cstheme="minorHAnsi"/>
          <w:sz w:val="22"/>
          <w:szCs w:val="22"/>
        </w:rPr>
        <w:t xml:space="preserve">pracowni </w:t>
      </w:r>
      <w:r w:rsidR="00393671">
        <w:rPr>
          <w:rStyle w:val="Pogrubienie"/>
          <w:rFonts w:asciiTheme="minorHAnsi" w:hAnsiTheme="minorHAnsi" w:cstheme="minorHAnsi"/>
          <w:sz w:val="22"/>
          <w:szCs w:val="22"/>
        </w:rPr>
        <w:t>chemicznej</w:t>
      </w:r>
      <w:r w:rsidR="000479E8">
        <w:rPr>
          <w:rStyle w:val="Pogrubienie"/>
          <w:rFonts w:asciiTheme="minorHAnsi" w:hAnsiTheme="minorHAnsi" w:cstheme="minorHAnsi"/>
          <w:sz w:val="22"/>
          <w:szCs w:val="22"/>
        </w:rPr>
        <w:t xml:space="preserve"> dla dwóch szkół podstawowych:</w:t>
      </w:r>
    </w:p>
    <w:p w:rsidR="00A32457" w:rsidRPr="00A32457" w:rsidRDefault="00A32457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6656"/>
        <w:gridCol w:w="1275"/>
      </w:tblGrid>
      <w:tr w:rsidR="006167FE" w:rsidRPr="006167FE" w:rsidTr="007E7931">
        <w:trPr>
          <w:trHeight w:val="630"/>
        </w:trPr>
        <w:tc>
          <w:tcPr>
            <w:tcW w:w="1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67FE" w:rsidRPr="006167FE" w:rsidRDefault="00053476" w:rsidP="006167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Szkoła Podstawowa w Ścięgnach</w:t>
            </w:r>
            <w:r w:rsidR="006167FE" w:rsidRPr="006167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E7931" w:rsidRPr="00053476" w:rsidTr="007E7931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 w:rsidP="00C86EC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Nazwa </w:t>
            </w: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(elementy wyposażenia pracowni </w:t>
            </w:r>
            <w:r w:rsidR="00C86EC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chemicznej</w:t>
            </w: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 w:rsidP="004827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Parametry/dane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sztuk</w:t>
            </w:r>
          </w:p>
        </w:tc>
      </w:tr>
      <w:tr w:rsidR="00CA5E29" w:rsidRPr="000479E8" w:rsidTr="00CA5E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Szafka laboratoryjna mobilna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Szafka laboratoryjna z białej płyty laminowanej o gr. 18 mm, blat pokryty laminatem HPL, stelaż z profilu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aluminiowego o wym. 30 x 30 mm.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wym. całkowite: 168 x 56 (101,5 po rozłożeniu blatu) x 91 cm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wym. blatu: 152 x 51 (101,5 po rozłożeniu)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wym. wewnętrzne szafki: 44,8 x 45 x 72,6 cm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wym. wewnętrzne niższych szuflad: 39,8 x 37,8 x 7 cm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wym. wewnętrzne wyższych szuflad: 39,8 x 37,8 x 16,5 cm.</w:t>
            </w:r>
          </w:p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A5E29" w:rsidRPr="000479E8" w:rsidTr="00CA5E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interaktywny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wielkości 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65”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Android 8.0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Rozdzielczość 4K UHD 3840 x 2160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Moduł Wi-Fi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 wbudowana: 10 GB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Rozdzielczość: 4K UHD 3840x2160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Kontrast 4000:1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Jasność 370cd/m2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Głębia kolorów 8 bit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Czas reakcji 8ms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Technologia dotyku IR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20 punktów dotyku w systemie Windows, 10 punktów w systemie Android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Proporcje obrazu 16:9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Panel LED o żywotności do 30 000 godzin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Slot OPS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Kąt widzenia 178°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Ekran szyba hartowana z powłoką 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Glare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Video/Audio: PAL/NTSC/SECAM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Napięcie robocze: AC 100-240V</w:t>
            </w:r>
            <w:r w:rsidRPr="00CA5E29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，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50/60Hz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Głośniki 2x15W (głośnik z przodu)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Wejścia/Wyjścia AV: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Przód: HDMI 1.4(4K@30Hz) × 1, USB(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× 1, USB(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Dynamic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× 2, MIC × 1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Tył : HDMI 2.0/1.4(4K@60Hz) × 2, DP1.2(4K@30Hz) × 1, VGA(1920×1080@60Hz) × 1, USB(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× 4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Wyjścia: HDMI Out(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4K@60Hz, 1920×1080@60Hz) × 1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Inne: USB 2.0(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Dynamic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× 1, USB 3.0(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Dynamic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× 1, USB 2.0 Embedded × 1, RS232 × 1, RJ45 × 2, OPS (4K@60Hz) × 1, Line Out × 1, SPDIF Out × 1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Obsługiwane formaty multimediów: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Obraz: JPEG, BMP, PNG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Film: MPEG1, MPEG2, MPEG4, H264, RM, RMVB, MOV, MJPEG, VC1, 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Divx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FLV(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1080P HD 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Decoding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Dźwięk: MP3, M4A, (AAC)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1546 × 943 × 95 mm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Waga 45 kg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Pobór prądu max.: 220W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Moduł Wi-Fi w zestawie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CA5E29" w:rsidRPr="000479E8" w:rsidTr="00CA5E29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do montażu monitora interaktywnego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EB67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ścien</w:t>
            </w:r>
            <w:r w:rsidR="00EB6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 do monitorów interaktywnych</w:t>
            </w:r>
            <w:r w:rsidR="00EB6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Maksymalny udźw</w:t>
            </w:r>
            <w:r w:rsidR="00EB6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ig - 120 kg </w:t>
            </w:r>
            <w:r w:rsidR="00EB6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</w:t>
            </w:r>
            <w:r w:rsidR="00EB6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ymalne nachylenie - 15 stopni.</w:t>
            </w:r>
            <w:r w:rsidR="00EB6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 czarny.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A5E29" w:rsidRPr="000479E8" w:rsidTr="00CA5E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EB67DD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Default="00EB67DD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Minimalne parametry: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Matryca :  Matowa FHD (1920x1080 pikseli) 15.6 cali, 16:9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Procesor :  liczba rdzeni: min 4, liczba wątków: 8, częstotliwość procesora: min. 2,1 </w:t>
            </w:r>
            <w:proofErr w:type="spellStart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Ghz</w:t>
            </w:r>
            <w:proofErr w:type="spellEnd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pamięć podręczna min. 6MB, 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Dysk twardy : SSD, minimum 256 GB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 RAM : minimum 8GB DDR, możliwość rozbudowania do 32GB,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Komunikacja : Bluetooth 5, Wifi 802.11 a/b/g/n/</w:t>
            </w:r>
            <w:proofErr w:type="spellStart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</w:t>
            </w:r>
            <w:proofErr w:type="spellEnd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Obsługiwanie pasma 3G – LTE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Zintegrowany czytnik kart - 6-in-1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Złącza : 1x USB 3.1 typ C, 1x wyjście HDMI, 2xUSB 2.0, 1xUSB 3.0 typ A, VGA, 1x </w:t>
            </w:r>
            <w:proofErr w:type="spellStart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</w:t>
            </w:r>
            <w:proofErr w:type="spellEnd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in, 1 x </w:t>
            </w:r>
            <w:proofErr w:type="spellStart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</w:t>
            </w:r>
            <w:proofErr w:type="spellEnd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out, LAN RJ45, </w:t>
            </w:r>
            <w:proofErr w:type="spellStart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Kensington</w:t>
            </w:r>
            <w:proofErr w:type="spellEnd"/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Lock,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Akumulator : minimum 3 h pracy na baterii,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Waga : maksymalnie 2,4 kg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Wbudowany moduł TPM 2.0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Wbudowany napęd DVD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System operacyjny - Windows 10 lub równoważny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Wymagania dotyczące serwisu i gwarancji: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lata gwarancji NBD</w:t>
            </w:r>
            <w:r w:rsidR="00CA5E29"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Możliwość przedłużenia gwarancji do 5 lat w trakcie jej trwania</w:t>
            </w:r>
          </w:p>
          <w:p w:rsidR="00EB67DD" w:rsidRPr="00CA5E29" w:rsidRDefault="00EB67DD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CA5E29" w:rsidRPr="000479E8" w:rsidTr="00CA5E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Apteczka pierwszej pomocy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Apteczka pierwszej pomocy zawierająca bogate wyposażenie, ze stelażem mocującym do ściany.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wym. 28 x 20 x 11,5 cm</w:t>
            </w:r>
          </w:p>
          <w:p w:rsidR="00E814B5" w:rsidRPr="00CA5E29" w:rsidRDefault="00E814B5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A5E29" w:rsidRPr="000479E8" w:rsidTr="00CA5E29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eksperymentów - obrazujący proces prz</w:t>
            </w:r>
            <w:r w:rsidR="00E814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eprowadzania reakcji chemicznej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zawierający: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500 ml roztworu wodnego PVA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100 ml roztworu boraksu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plastikowych miseczek o pojemności 250 ml z przykrywką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drewnianych mieszadełek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pipet Pasteura 3 ml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 zlewka 100 ml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fartuchów jednorazowych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kart pracy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podkładek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nauczycielski (1 x miseczka 250 ml z przykrywką, 1 x mieszadełko, 1 x 3 ml pipeta) + instrukcja i scenariusz zajęć (lub równoważny umożliwiający przeprowadzenie eksperymentu)</w:t>
            </w:r>
          </w:p>
          <w:p w:rsidR="00E814B5" w:rsidRPr="00CA5E29" w:rsidRDefault="00E814B5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A5E29" w:rsidRPr="000479E8" w:rsidTr="00CA5E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eksperymentów z cieczą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zawierający materiały niezbędne do wykonania 10 eksperymentów,  10 butelek 330 ml z zakrętką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 laska plasteliny nietoksycznej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20 małych nakrętek metalowych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pipet 1 ml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strzykawek 5 ml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fartuchów jednorazowych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11 kart pracy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podkładek papierowych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nauczycielski (1 x butelka 330 ml z zakrętką, 1 x pipeta z barwnikiem niebieskim, 2 x mała nakrętka metalowa, 1 x strzykawka 5 ml) + instrukcja i scenariusz zajęć (lub równoważny umożliwiający przeprowadzenie eksperymentu)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A5E29" w:rsidRPr="000479E8" w:rsidTr="00CA5E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produkcji sztucznego śniegu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w wyniku którego po zmieszania wody z niewielką ilością nietoksycznego proszku powstaje mnóstwo sztucznego śniegu. W zestawie: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10 probówek 10 ml z FUN 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snow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pieluch jednorazowych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20 plastikowe kubeczki o pojemności 50 ml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plastikowych kubeczków o pojemności 250 ml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plastikowych miseczek o pojemności 500 ml z przykrywkami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drewnianych mieszadełek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fartuchów jednorazowych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kart pracy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10 podkładek</w:t>
            </w: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Zestaw nauczycielski (1 x probówka z FUN </w:t>
            </w:r>
            <w:proofErr w:type="spellStart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snow</w:t>
            </w:r>
            <w:proofErr w:type="spellEnd"/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 x pielucha jednorazowa, 2 x kubeczek 50 ml, 1 x kubeczek 250 ml, 1 x miseczka 500 ml z przykrywką, 1 x mieszadełko) + instrukcja i scenariusz zajęć (lub równoważny umożliwiający przeprowadzenie eksperymentu)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29" w:rsidRPr="00CA5E29" w:rsidRDefault="00CA5E29" w:rsidP="00CA5E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5E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6D4714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</w:p>
    <w:p w:rsidR="006D4714" w:rsidRPr="00A32457" w:rsidRDefault="006D4714" w:rsidP="006D4714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  <w:r w:rsidRPr="00A32457">
        <w:rPr>
          <w:rFonts w:asciiTheme="minorHAnsi" w:hAnsiTheme="minorHAnsi" w:cs="Lucida Sans Unicode"/>
          <w:b/>
          <w:bCs/>
          <w:sz w:val="22"/>
          <w:szCs w:val="22"/>
        </w:rPr>
        <w:t xml:space="preserve">Szczegółowy </w:t>
      </w:r>
      <w:r>
        <w:rPr>
          <w:rFonts w:asciiTheme="minorHAnsi" w:hAnsiTheme="minorHAnsi" w:cs="Lucida Sans Unicode"/>
          <w:b/>
          <w:bCs/>
          <w:sz w:val="22"/>
          <w:szCs w:val="22"/>
        </w:rPr>
        <w:t xml:space="preserve">opis przedmiotu zamówienia: 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Wyposażenie pracowni </w:t>
      </w:r>
      <w:r w:rsidR="00E814B5">
        <w:rPr>
          <w:rStyle w:val="Pogrubienie"/>
          <w:rFonts w:asciiTheme="minorHAnsi" w:hAnsiTheme="minorHAnsi" w:cstheme="minorHAnsi"/>
          <w:sz w:val="22"/>
          <w:szCs w:val="22"/>
        </w:rPr>
        <w:t xml:space="preserve">chemicznej </w:t>
      </w:r>
      <w:r>
        <w:rPr>
          <w:rStyle w:val="Pogrubienie"/>
          <w:rFonts w:asciiTheme="minorHAnsi" w:hAnsiTheme="minorHAnsi" w:cstheme="minorHAnsi"/>
          <w:sz w:val="22"/>
          <w:szCs w:val="22"/>
        </w:rPr>
        <w:t>dla dwóch szkół podstawowych:</w:t>
      </w:r>
    </w:p>
    <w:p w:rsidR="006D4714" w:rsidRPr="00A32457" w:rsidRDefault="006D4714" w:rsidP="006D471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6656"/>
        <w:gridCol w:w="1275"/>
      </w:tblGrid>
      <w:tr w:rsidR="006D4714" w:rsidRPr="006167FE" w:rsidTr="00E65F02">
        <w:trPr>
          <w:trHeight w:val="630"/>
        </w:trPr>
        <w:tc>
          <w:tcPr>
            <w:tcW w:w="1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714" w:rsidRPr="006167FE" w:rsidRDefault="006D4714" w:rsidP="006D471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Szkoła Podstawowa w Janowicach Wielkich</w:t>
            </w:r>
          </w:p>
        </w:tc>
      </w:tr>
      <w:tr w:rsidR="006D4714" w:rsidRPr="00053476" w:rsidTr="00E65F02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E65F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C86EC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Nazwa </w:t>
            </w: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(elementy wyposażenia pracowni </w:t>
            </w:r>
            <w:r w:rsidR="00C86EC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chemicznej</w:t>
            </w:r>
            <w:bookmarkStart w:id="0" w:name="_GoBack"/>
            <w:bookmarkEnd w:id="0"/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4827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Parametry/dane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053476" w:rsidRDefault="006D4714" w:rsidP="00E65F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sztuk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laboratoryjny demonstracyjny 2-szafkowy NYSA z zasilaczem DC + dodatkowa instalacja gazowa na butlę z reduktorem (lub równoważny)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 laboratoryjne przeznaczone do pracowni fizycznej, fizyko-chemicznej, chemicznej czy biologicznej, wykonane z płyty meblowej zabezpieczonej obrzeżem PCV.  Stół laboratoryjny posiada 2 szafki i 2 szuflady zamykane zamkami patentowymi.  Wyposażone w listwę zasilającą (przedłużacz z wyłącznikiem). Blat gr. 18 mm pokryty dodatkowo płytkami ceramicznymi lub laminatem HPL.</w:t>
            </w:r>
          </w:p>
          <w:p w:rsidR="00BC513C" w:rsidRPr="001F4302" w:rsidRDefault="00BC51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laboratoryjny demonstracyjny 2-szafkowy NYSA z zasilaczem DC (lub równoważny)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Stanowisko laboratoryjne przeznaczone do pracowni fizycznej, fizyko-chemicznej, chemicznej czy biologicznej, wykonane z płyty meblowej zabezpieczonej obrzeżem PCV.  Stół laboratoryjny posiada 2 szafki i 2 szuflady zamykane zamkami patentowymi.  Wyposażone w listwę zasilającą (przedłużacz </w:t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 wyłącznikiem). Blat gr. 18 mm pokryty dodatkowo płytkami ceramicznymi lub laminatem HPL.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Palnik Bunsena z zaworem -</w:t>
            </w:r>
            <w:r w:rsidR="00BC51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butlowy -Niemcy D I N DVGW-Reg. - Nr. NG-2211AN0134 h-145mm (lub równoważny)</w:t>
            </w:r>
          </w:p>
          <w:p w:rsidR="00BC513C" w:rsidRPr="001F4302" w:rsidRDefault="00BC51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Palnik Bunsena z zaworem, z regulacją powietrza na butlowy (47,5-57,5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mbar</w:t>
            </w:r>
            <w:proofErr w:type="spellEnd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Podnośnik ze stali nierdzewnej PRO-1 200x200 h275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3C" w:rsidRDefault="00BC51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zerokość platformy 200x200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ośność 30kg </w:t>
            </w:r>
          </w:p>
          <w:p w:rsidR="001F4302" w:rsidRDefault="00BC51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ysokość podnoszenia 60-275</w:t>
            </w:r>
          </w:p>
          <w:p w:rsidR="00BC513C" w:rsidRPr="001F4302" w:rsidRDefault="00BC51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Szczotka do rurek (tchawiczna) - średnia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AD48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zczotka do mycia szkła, rurek ( tchawiczna ) średnia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Szczotka do zlewek, krystalizatorów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AD48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zczotka do mycia zlewek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Szczypce do kolb uchwyt powlekany tworzywem 250mm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AD48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chwyt i końcówki powlekane tworzywem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Szczypce do zlewek uchwyt powlekany tworzywem 250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AD48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chwyt i końcówki powlekane tworzywem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Przybornik laboratoryjny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premium</w:t>
            </w:r>
            <w:proofErr w:type="spellEnd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 elementów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E0" w:rsidRDefault="00AB21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zawiera:</w:t>
            </w:r>
          </w:p>
          <w:p w:rsid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nożyczki proste końcówka o/t 145mm,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nożyczki małe proste ostre 130mm,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kleszczyki proste 130mm,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kleszczyki wygięte 130mm,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pęseta końcówka ostra 145mm,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pęseta końcówka tępa 145mm,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pęseta zakrzywiona ostra 130mm,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igła preparacyjna typ 1, 140mm,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igła preparacyjna typ 2, 140mm,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uchwyt skalpela typ 4 z ostrzem 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skalpel zintegrowany 150mm, </w:t>
            </w:r>
            <w:r w:rsidR="00AB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 próbnik 130mm</w:t>
            </w:r>
          </w:p>
          <w:p w:rsidR="00AB21E0" w:rsidRPr="001F4302" w:rsidRDefault="00AB21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laboratoryjny z wyposażeniem - 3 łapy - 3 pierścienie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Najważniejsze cechy produktu: rozstawy 50, 70, 85, podstawa, łączniki krzyżowe, łapy i pierścienie w zestawie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120 elementów szkła i wyposażenia laboratoryjnego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Default="001F4302" w:rsidP="00F908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 ponad 120 pozycji wysokiej jakości szkła laboratoryjnego podstawowego (probówki, zlewki, szalki, pipety</w:t>
            </w:r>
            <w:r w:rsidR="00F90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itp.</w:t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i zaawansowanego (</w:t>
            </w:r>
            <w:r w:rsidR="00F90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m.in. </w:t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chłodnica, biureta</w:t>
            </w:r>
            <w:r w:rsidR="00F90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 również niezbędne elementy wyposażenia (statywy, nożyczki, pęsety, szczypce, szczotki</w:t>
            </w:r>
            <w:r w:rsidR="00F908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itp.</w:t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 Umożliwia przeprowadzanie zarówno podstawowych, typowych doświadczeń chemicznych, jak i budowę bardziej zaawansowanej aparatury (z wykorzystaniem np. chłodnicy, biurety, rurek połączeniowych, szkła z bocznymi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ramieniami</w:t>
            </w:r>
            <w:proofErr w:type="spellEnd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itd.).</w:t>
            </w:r>
          </w:p>
          <w:p w:rsidR="00F908FE" w:rsidRPr="001F4302" w:rsidRDefault="00F908FE" w:rsidP="00F908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Łyżeczka do spalań - z mosiądzu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F908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ługość 450mm, szerokość 16mm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Termometry szklane bezrtęciowe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F908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akres temp. -10 do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Eksykator szklany z tubusem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F908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rednica 150mm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Biureta prosta z kranem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 w:rsidP="00F908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Biureta prosta z kranem - klasa B.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Pipeta wielomiarowa czeska - klasa AS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CB42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ojemność 0,2ml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CB42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yżeczko-szpatułka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CB42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lastikowa, długość 150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analityczny z rowkami do szybkiej filtracji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analityczny z rowkami do szybkiej filtracji, średnica 90mm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Tygiel porcelanowy - wysoki 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Tygiel porcelanowy - wysoki pojemność 5ml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 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 średnica 40mm/52 wys. 80mm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mikro 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mikro wys. 52Mm, Średnica 25mm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Pipeta Pasteura z znacznikiem 3,0ml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Pipeta Pasteura z znacznikiem 3,0ml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Tłuczek porcelanowy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CB42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ługość 93mm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Rozdzielacz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Squiba</w:t>
            </w:r>
            <w:proofErr w:type="spellEnd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korkiem PP skalą 0100ml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kr.szk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D842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ozdzielacz </w:t>
            </w:r>
            <w:proofErr w:type="spellStart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Squiba</w:t>
            </w:r>
            <w:proofErr w:type="spellEnd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korkiem PP skalą 0100ml kr. </w:t>
            </w:r>
            <w:proofErr w:type="spellStart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</w:t>
            </w:r>
            <w:proofErr w:type="spellEnd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kran szklany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Rozdzielacz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Squiba</w:t>
            </w:r>
            <w:proofErr w:type="spellEnd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skalą kran PTFE0060ml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D842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 teflonowy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Korek gumowy czerw dół 08,00 góra 12,00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20mm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D84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orek gumowy czerw dół 08,00 góra 12,00 </w:t>
            </w:r>
            <w:proofErr w:type="spellStart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20mm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Korek gumowy czerw dół 12,50 góra 16,50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</w:t>
            </w:r>
            <w:proofErr w:type="spellEnd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D842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orek gumowy czerw dół 12,50 góra 16,50 </w:t>
            </w:r>
            <w:proofErr w:type="spellStart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</w:t>
            </w:r>
            <w:proofErr w:type="spellEnd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Korek gumowy czerw dół 14,00 góra 18,00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20mm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D84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orek gumowy czerw dół 14,00 góra 18,00 </w:t>
            </w:r>
            <w:proofErr w:type="spellStart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20mm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Korek gumowy czerw dół 17,00 góra 22,00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25mm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D84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orek gumowy czerw dół 17,00 góra 22,00 </w:t>
            </w:r>
            <w:proofErr w:type="spellStart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25mm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Korek gumowy czerw dół 18,00 góra 24,00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30mm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orek gumowy czerw dół 18,00 góra 24,00 </w:t>
            </w:r>
            <w:proofErr w:type="spellStart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30mm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Korek gumowy czerw dół 21,00 góra 27,00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30mm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orek gumowy czerw dół 21,00 góra 27,00 </w:t>
            </w:r>
            <w:proofErr w:type="spellStart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</w:t>
            </w:r>
            <w:proofErr w:type="spellEnd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Płyta ociekowa 450 x 350 x 20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łyta ociekowa 450 x 350 x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Smoczek do pipet z naturalnej gumy przezroczysty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moczek do pipet z naturalnej gumy przezroczysty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Zlewka niska 00005 ml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borokrzem</w:t>
            </w:r>
            <w:proofErr w:type="spellEnd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CHEMLAND</w:t>
            </w:r>
            <w:r w:rsidR="00BB5E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E9B">
              <w:rPr>
                <w:rFonts w:asciiTheme="minorHAnsi" w:hAnsiTheme="minorHAnsi" w:cstheme="minorHAnsi"/>
                <w:sz w:val="20"/>
                <w:szCs w:val="20"/>
              </w:rPr>
              <w:br/>
              <w:t>(lub równoważna)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lewka niska 00005 ml </w:t>
            </w:r>
            <w:proofErr w:type="spellStart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borokrzem</w:t>
            </w:r>
            <w:proofErr w:type="spellEnd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CHEMLAND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Zlewka niska z uchem 00100ml szkło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borokrzemowe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lewka niska z uchem 00100ml szkło </w:t>
            </w:r>
            <w:proofErr w:type="spellStart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borokrzemowe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Zlewka wysoka. 00025 ml </w:t>
            </w:r>
            <w:proofErr w:type="spellStart"/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borokrzem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lewka wysoka. 00025 ml </w:t>
            </w:r>
            <w:proofErr w:type="spellStart"/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borokrzem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Lejek do materiałów sypkich fi 060 CHEMLAND</w:t>
            </w:r>
          </w:p>
          <w:p w:rsidR="00BB5E9B" w:rsidRPr="001F4302" w:rsidRDefault="00BB5E9B" w:rsidP="00BB5E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(lub równoważny)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BB5E9B" w:rsidP="00BB5E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1F4302"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ejek do materiałów sypkich fi 060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Gliceryna 30 g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Alkohol Etylowy 96% - czysty - 100ml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ALKOHOL ETYLOWY 96% - czysty - 100ml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Papierki wskaźnikowe </w:t>
            </w:r>
            <w:proofErr w:type="spellStart"/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pH</w:t>
            </w:r>
            <w:proofErr w:type="spellEnd"/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 0-14 /150szt./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PAPIERKI WSKAŹNIKOWE </w:t>
            </w:r>
            <w:proofErr w:type="spellStart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0-14 /150szt./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Bibuła Filtracyjna 100x100mm op.25ark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BIBUŁA FILTRACYJNA 100x100mm op.25ark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Lakmus - wskaźnik - 10g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LAKMUS - wskaźnik - 10g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Butanol - czysty - 100ml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BUTANOL - czysty - 100ml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Azotan amonu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Szafa na szkło laboratoryjne przeszklona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2C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Szafa metalowa wykonana w całości z metalu malowana farbam</w:t>
            </w:r>
            <w:r w:rsidR="000559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proszkowymi, w kolorze szarym.</w:t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:rsidR="0005592C" w:rsidRDefault="000559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90cm</w:t>
            </w:r>
          </w:p>
          <w:p w:rsidR="0005592C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Głębokość 40cm </w:t>
            </w:r>
          </w:p>
          <w:p w:rsid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185 cm</w:t>
            </w:r>
          </w:p>
          <w:p w:rsidR="0005592C" w:rsidRPr="001F4302" w:rsidRDefault="000559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 sztabkowy szkolny 110x22x10mm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 sztabkowy szkolny 110x22x10mm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do badania przewodnictwa cieplnego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pięć prętów metalowych porównanie przewodności cieplnej aluminium, mosiądz, stal, cynk i miedź - przez stopienie wosku kulki na końcach prętów. Pięć pręty biegną w układzie gwiaździstym z koncentratora mosiądzu. Każdy kij ma wycięcie dla gospodarstwa wosk.</w:t>
            </w:r>
          </w:p>
          <w:p w:rsidR="00E55891" w:rsidRPr="001F4302" w:rsidRDefault="00E558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Roztwór elektrolitu przewodnictwa elektrycznego urządzenie demonstracyjne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Urządzenie do badania przepływu prądu w roztworach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Elektrody do badania elektrolitów i przewodności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Default="001F4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Elektrody do badania elektrolitów i przewodności </w:t>
            </w:r>
            <w:r w:rsidR="00E558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produktu: Elektrody typu prętowego wykonane z nierdzewnej stali połączone szeregowo z żarówką. </w:t>
            </w:r>
          </w:p>
          <w:p w:rsidR="00E55891" w:rsidRPr="001F4302" w:rsidRDefault="00E558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F4302" w:rsidRPr="00EC673E" w:rsidTr="0033231F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sz w:val="20"/>
                <w:szCs w:val="20"/>
              </w:rPr>
              <w:t>Aparat do destylacji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E55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parat do destylacji długość 400mm </w:t>
            </w:r>
            <w:proofErr w:type="spellStart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>ws</w:t>
            </w:r>
            <w:proofErr w:type="spellEnd"/>
            <w:r w:rsidR="001F4302" w:rsidRPr="001F4302">
              <w:rPr>
                <w:rFonts w:asciiTheme="minorHAnsi" w:hAnsiTheme="minorHAnsi" w:cstheme="minorHAnsi"/>
                <w:sz w:val="20"/>
                <w:szCs w:val="20"/>
              </w:rPr>
              <w:t xml:space="preserve"> 45-40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02" w:rsidRPr="001F4302" w:rsidRDefault="001F43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6D4714" w:rsidRPr="00A32457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6D4714" w:rsidRPr="00A32457" w:rsidSect="009D631E">
      <w:headerReference w:type="default" r:id="rId9"/>
      <w:footerReference w:type="default" r:id="rId10"/>
      <w:pgSz w:w="15840" w:h="12240" w:orient="landscape"/>
      <w:pgMar w:top="1417" w:right="851" w:bottom="1417" w:left="1417" w:header="426" w:footer="25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A0" w:rsidRDefault="005C18A0">
      <w:r>
        <w:separator/>
      </w:r>
    </w:p>
  </w:endnote>
  <w:endnote w:type="continuationSeparator" w:id="0">
    <w:p w:rsidR="005C18A0" w:rsidRDefault="005C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338FD" wp14:editId="7C4E2ACE">
              <wp:simplePos x="0" y="0"/>
              <wp:positionH relativeFrom="column">
                <wp:posOffset>-966470</wp:posOffset>
              </wp:positionH>
              <wp:positionV relativeFrom="paragraph">
                <wp:posOffset>-1905</wp:posOffset>
              </wp:positionV>
              <wp:extent cx="101346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3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pt,-.15pt" to="721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" strokecolor="#4579b8 [3044]"/>
          </w:pict>
        </mc:Fallback>
      </mc:AlternateContent>
    </w:r>
  </w:p>
  <w:p w:rsidR="000C167C" w:rsidRPr="004A2267" w:rsidRDefault="00DD35DF" w:rsidP="009D631E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 xml:space="preserve">Unii Europejskiej w ramah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  <w:r w:rsidR="009D631E">
      <w:rPr>
        <w:rFonts w:ascii="Calibri" w:hAnsi="Calibri" w:cs="Calibri"/>
        <w:i/>
        <w:noProof/>
        <w:sz w:val="20"/>
        <w:szCs w:val="20"/>
      </w:rPr>
      <w:t xml:space="preserve"> </w:t>
    </w:r>
    <w:r w:rsidR="004A2267"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>
      <w:rPr>
        <w:rFonts w:ascii="Calibri" w:hAnsi="Calibri" w:cs="Calibri"/>
        <w:i/>
        <w:noProof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A0" w:rsidRDefault="005C18A0">
      <w:r>
        <w:separator/>
      </w:r>
    </w:p>
  </w:footnote>
  <w:footnote w:type="continuationSeparator" w:id="0">
    <w:p w:rsidR="005C18A0" w:rsidRDefault="005C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483CCE21" wp14:editId="5FBC9EC1">
          <wp:extent cx="5757333" cy="57321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07"/>
    <w:multiLevelType w:val="multilevel"/>
    <w:tmpl w:val="E45EA5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20AF5"/>
    <w:multiLevelType w:val="multilevel"/>
    <w:tmpl w:val="144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C54EAF"/>
    <w:multiLevelType w:val="multilevel"/>
    <w:tmpl w:val="BD6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8FA0F5F"/>
    <w:multiLevelType w:val="hybridMultilevel"/>
    <w:tmpl w:val="DAB26E7C"/>
    <w:lvl w:ilvl="0" w:tplc="5598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73402"/>
    <w:multiLevelType w:val="multilevel"/>
    <w:tmpl w:val="FA4E300C"/>
    <w:lvl w:ilvl="0">
      <w:start w:val="1"/>
      <w:numFmt w:val="bullet"/>
      <w:suff w:val="nothing"/>
      <w:lvlText w:val=""/>
      <w:lvlJc w:val="left"/>
      <w:pPr>
        <w:tabs>
          <w:tab w:val="num" w:pos="707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955770C"/>
    <w:multiLevelType w:val="multilevel"/>
    <w:tmpl w:val="A8789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2C751D5"/>
    <w:multiLevelType w:val="multilevel"/>
    <w:tmpl w:val="46B279C4"/>
    <w:lvl w:ilvl="0">
      <w:start w:val="1"/>
      <w:numFmt w:val="bullet"/>
      <w:lvlText w:val=""/>
      <w:lvlJc w:val="left"/>
      <w:pPr>
        <w:tabs>
          <w:tab w:val="num" w:pos="707"/>
        </w:tabs>
        <w:ind w:left="7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26AD7319"/>
    <w:multiLevelType w:val="multilevel"/>
    <w:tmpl w:val="A0A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8D7771A"/>
    <w:multiLevelType w:val="multilevel"/>
    <w:tmpl w:val="DDF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9C81DFD"/>
    <w:multiLevelType w:val="multilevel"/>
    <w:tmpl w:val="5C9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14564CF"/>
    <w:multiLevelType w:val="hybridMultilevel"/>
    <w:tmpl w:val="5FBAD416"/>
    <w:lvl w:ilvl="0" w:tplc="5598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D46"/>
    <w:multiLevelType w:val="multilevel"/>
    <w:tmpl w:val="987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D32478"/>
    <w:multiLevelType w:val="multilevel"/>
    <w:tmpl w:val="94C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A2256F7"/>
    <w:multiLevelType w:val="multilevel"/>
    <w:tmpl w:val="F5C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67CDC"/>
    <w:multiLevelType w:val="hybridMultilevel"/>
    <w:tmpl w:val="D090A24A"/>
    <w:lvl w:ilvl="0" w:tplc="359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863FD"/>
    <w:multiLevelType w:val="multilevel"/>
    <w:tmpl w:val="5FA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3F682942"/>
    <w:multiLevelType w:val="multilevel"/>
    <w:tmpl w:val="F5E01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1695"/>
    <w:multiLevelType w:val="multilevel"/>
    <w:tmpl w:val="EF8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A5552FE"/>
    <w:multiLevelType w:val="multilevel"/>
    <w:tmpl w:val="470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862A9E"/>
    <w:multiLevelType w:val="multilevel"/>
    <w:tmpl w:val="2EC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291640"/>
    <w:multiLevelType w:val="multilevel"/>
    <w:tmpl w:val="ABD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66244D5F"/>
    <w:multiLevelType w:val="multilevel"/>
    <w:tmpl w:val="DFB4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82D4843"/>
    <w:multiLevelType w:val="multilevel"/>
    <w:tmpl w:val="E0A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68BC3373"/>
    <w:multiLevelType w:val="hybridMultilevel"/>
    <w:tmpl w:val="F0F0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05CEC"/>
    <w:multiLevelType w:val="multilevel"/>
    <w:tmpl w:val="246A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6EE9291C"/>
    <w:multiLevelType w:val="multilevel"/>
    <w:tmpl w:val="AF9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7838427A"/>
    <w:multiLevelType w:val="multilevel"/>
    <w:tmpl w:val="FCB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E23D2"/>
    <w:multiLevelType w:val="hybridMultilevel"/>
    <w:tmpl w:val="B4D03330"/>
    <w:lvl w:ilvl="0" w:tplc="359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07FEB"/>
    <w:multiLevelType w:val="multilevel"/>
    <w:tmpl w:val="660C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B984336"/>
    <w:multiLevelType w:val="multilevel"/>
    <w:tmpl w:val="6BA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38"/>
  </w:num>
  <w:num w:numId="5">
    <w:abstractNumId w:val="18"/>
  </w:num>
  <w:num w:numId="6">
    <w:abstractNumId w:val="4"/>
  </w:num>
  <w:num w:numId="7">
    <w:abstractNumId w:val="31"/>
  </w:num>
  <w:num w:numId="8">
    <w:abstractNumId w:val="22"/>
  </w:num>
  <w:num w:numId="9">
    <w:abstractNumId w:val="13"/>
  </w:num>
  <w:num w:numId="10">
    <w:abstractNumId w:val="0"/>
  </w:num>
  <w:num w:numId="11">
    <w:abstractNumId w:val="37"/>
  </w:num>
  <w:num w:numId="12">
    <w:abstractNumId w:val="16"/>
  </w:num>
  <w:num w:numId="13">
    <w:abstractNumId w:val="17"/>
  </w:num>
  <w:num w:numId="14">
    <w:abstractNumId w:val="1"/>
  </w:num>
  <w:num w:numId="15">
    <w:abstractNumId w:val="33"/>
  </w:num>
  <w:num w:numId="16">
    <w:abstractNumId w:val="36"/>
  </w:num>
  <w:num w:numId="17">
    <w:abstractNumId w:val="11"/>
  </w:num>
  <w:num w:numId="18">
    <w:abstractNumId w:val="2"/>
  </w:num>
  <w:num w:numId="19">
    <w:abstractNumId w:val="20"/>
  </w:num>
  <w:num w:numId="20">
    <w:abstractNumId w:val="32"/>
  </w:num>
  <w:num w:numId="21">
    <w:abstractNumId w:val="29"/>
  </w:num>
  <w:num w:numId="22">
    <w:abstractNumId w:val="28"/>
  </w:num>
  <w:num w:numId="23">
    <w:abstractNumId w:val="27"/>
  </w:num>
  <w:num w:numId="24">
    <w:abstractNumId w:val="14"/>
  </w:num>
  <w:num w:numId="25">
    <w:abstractNumId w:val="25"/>
  </w:num>
  <w:num w:numId="26">
    <w:abstractNumId w:val="10"/>
  </w:num>
  <w:num w:numId="27">
    <w:abstractNumId w:val="23"/>
  </w:num>
  <w:num w:numId="28">
    <w:abstractNumId w:val="9"/>
  </w:num>
  <w:num w:numId="29">
    <w:abstractNumId w:val="5"/>
  </w:num>
  <w:num w:numId="30">
    <w:abstractNumId w:val="8"/>
  </w:num>
  <w:num w:numId="31">
    <w:abstractNumId w:val="7"/>
  </w:num>
  <w:num w:numId="32">
    <w:abstractNumId w:val="21"/>
  </w:num>
  <w:num w:numId="33">
    <w:abstractNumId w:val="34"/>
  </w:num>
  <w:num w:numId="34">
    <w:abstractNumId w:val="24"/>
  </w:num>
  <w:num w:numId="35">
    <w:abstractNumId w:val="30"/>
  </w:num>
  <w:num w:numId="36">
    <w:abstractNumId w:val="3"/>
  </w:num>
  <w:num w:numId="37">
    <w:abstractNumId w:val="35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41F2"/>
    <w:rsid w:val="00005D7A"/>
    <w:rsid w:val="00011178"/>
    <w:rsid w:val="00014FBC"/>
    <w:rsid w:val="000479E8"/>
    <w:rsid w:val="00053476"/>
    <w:rsid w:val="0005592C"/>
    <w:rsid w:val="000604C3"/>
    <w:rsid w:val="00064D85"/>
    <w:rsid w:val="0007273E"/>
    <w:rsid w:val="00086B57"/>
    <w:rsid w:val="00087727"/>
    <w:rsid w:val="000A1199"/>
    <w:rsid w:val="000A4DE1"/>
    <w:rsid w:val="000A58E2"/>
    <w:rsid w:val="000B1517"/>
    <w:rsid w:val="000B5F1B"/>
    <w:rsid w:val="000C167C"/>
    <w:rsid w:val="000C3B9C"/>
    <w:rsid w:val="000D0993"/>
    <w:rsid w:val="000D7BF4"/>
    <w:rsid w:val="000F5521"/>
    <w:rsid w:val="000F7243"/>
    <w:rsid w:val="0010353B"/>
    <w:rsid w:val="00106F8F"/>
    <w:rsid w:val="001407A7"/>
    <w:rsid w:val="001430C6"/>
    <w:rsid w:val="00143191"/>
    <w:rsid w:val="00171062"/>
    <w:rsid w:val="001A3641"/>
    <w:rsid w:val="001A364D"/>
    <w:rsid w:val="001B4F55"/>
    <w:rsid w:val="001D74EF"/>
    <w:rsid w:val="001E4E0D"/>
    <w:rsid w:val="001F4302"/>
    <w:rsid w:val="00210714"/>
    <w:rsid w:val="00227518"/>
    <w:rsid w:val="00230EED"/>
    <w:rsid w:val="002360C4"/>
    <w:rsid w:val="00244BA9"/>
    <w:rsid w:val="00245D1C"/>
    <w:rsid w:val="00254EF9"/>
    <w:rsid w:val="0026109F"/>
    <w:rsid w:val="0026251F"/>
    <w:rsid w:val="00266B9F"/>
    <w:rsid w:val="00271B18"/>
    <w:rsid w:val="00271DD8"/>
    <w:rsid w:val="00280EBB"/>
    <w:rsid w:val="00290331"/>
    <w:rsid w:val="002C7006"/>
    <w:rsid w:val="002C7172"/>
    <w:rsid w:val="002D0FC8"/>
    <w:rsid w:val="002D5188"/>
    <w:rsid w:val="002F54C6"/>
    <w:rsid w:val="003061A9"/>
    <w:rsid w:val="003106AD"/>
    <w:rsid w:val="0033307E"/>
    <w:rsid w:val="00342033"/>
    <w:rsid w:val="003651C6"/>
    <w:rsid w:val="0037091E"/>
    <w:rsid w:val="003762B9"/>
    <w:rsid w:val="00391080"/>
    <w:rsid w:val="003922EC"/>
    <w:rsid w:val="00393671"/>
    <w:rsid w:val="003B16D7"/>
    <w:rsid w:val="003E1764"/>
    <w:rsid w:val="003F66D2"/>
    <w:rsid w:val="0040431B"/>
    <w:rsid w:val="00411F6D"/>
    <w:rsid w:val="00421452"/>
    <w:rsid w:val="00457CED"/>
    <w:rsid w:val="00480819"/>
    <w:rsid w:val="00482714"/>
    <w:rsid w:val="004A2267"/>
    <w:rsid w:val="004A4458"/>
    <w:rsid w:val="004B4F6D"/>
    <w:rsid w:val="004D1346"/>
    <w:rsid w:val="004D27E3"/>
    <w:rsid w:val="004D4A1A"/>
    <w:rsid w:val="004D65FE"/>
    <w:rsid w:val="004E03F6"/>
    <w:rsid w:val="004E798A"/>
    <w:rsid w:val="004F51C5"/>
    <w:rsid w:val="005108B3"/>
    <w:rsid w:val="005315AA"/>
    <w:rsid w:val="00540864"/>
    <w:rsid w:val="00540E74"/>
    <w:rsid w:val="00572716"/>
    <w:rsid w:val="005741EC"/>
    <w:rsid w:val="005932EA"/>
    <w:rsid w:val="005934DF"/>
    <w:rsid w:val="00594C58"/>
    <w:rsid w:val="005A4B34"/>
    <w:rsid w:val="005C18A0"/>
    <w:rsid w:val="005D63DF"/>
    <w:rsid w:val="005E5C02"/>
    <w:rsid w:val="0060104A"/>
    <w:rsid w:val="00603E1D"/>
    <w:rsid w:val="006069D8"/>
    <w:rsid w:val="00610DF1"/>
    <w:rsid w:val="006167FE"/>
    <w:rsid w:val="00651BB9"/>
    <w:rsid w:val="00660BBB"/>
    <w:rsid w:val="00677D0F"/>
    <w:rsid w:val="006867CF"/>
    <w:rsid w:val="006A686F"/>
    <w:rsid w:val="006B3B6B"/>
    <w:rsid w:val="006C4965"/>
    <w:rsid w:val="006D132A"/>
    <w:rsid w:val="006D4714"/>
    <w:rsid w:val="00762BC9"/>
    <w:rsid w:val="00765068"/>
    <w:rsid w:val="0077341E"/>
    <w:rsid w:val="00791CF5"/>
    <w:rsid w:val="00797652"/>
    <w:rsid w:val="007B452B"/>
    <w:rsid w:val="007D6188"/>
    <w:rsid w:val="007E7931"/>
    <w:rsid w:val="00817FB2"/>
    <w:rsid w:val="0084664A"/>
    <w:rsid w:val="008657BC"/>
    <w:rsid w:val="00894463"/>
    <w:rsid w:val="008B431B"/>
    <w:rsid w:val="008B7774"/>
    <w:rsid w:val="008C057E"/>
    <w:rsid w:val="008E795B"/>
    <w:rsid w:val="00910786"/>
    <w:rsid w:val="0091137C"/>
    <w:rsid w:val="00922CEF"/>
    <w:rsid w:val="0092537C"/>
    <w:rsid w:val="00930CCC"/>
    <w:rsid w:val="00937A96"/>
    <w:rsid w:val="00947169"/>
    <w:rsid w:val="00965303"/>
    <w:rsid w:val="00981FBB"/>
    <w:rsid w:val="00982838"/>
    <w:rsid w:val="00993B7C"/>
    <w:rsid w:val="009A4DA5"/>
    <w:rsid w:val="009D15FF"/>
    <w:rsid w:val="009D631E"/>
    <w:rsid w:val="009E3011"/>
    <w:rsid w:val="009E3ED5"/>
    <w:rsid w:val="009F1BE9"/>
    <w:rsid w:val="009F1CF0"/>
    <w:rsid w:val="009F6A16"/>
    <w:rsid w:val="00A046B0"/>
    <w:rsid w:val="00A065CD"/>
    <w:rsid w:val="00A10FEE"/>
    <w:rsid w:val="00A32457"/>
    <w:rsid w:val="00A504A7"/>
    <w:rsid w:val="00A773C8"/>
    <w:rsid w:val="00A8282F"/>
    <w:rsid w:val="00AA33A3"/>
    <w:rsid w:val="00AB12E0"/>
    <w:rsid w:val="00AB21E0"/>
    <w:rsid w:val="00AC1950"/>
    <w:rsid w:val="00AD48BA"/>
    <w:rsid w:val="00B04D8A"/>
    <w:rsid w:val="00B162CA"/>
    <w:rsid w:val="00B208EB"/>
    <w:rsid w:val="00B77F5B"/>
    <w:rsid w:val="00B84E18"/>
    <w:rsid w:val="00B94C97"/>
    <w:rsid w:val="00BA028A"/>
    <w:rsid w:val="00BB48E6"/>
    <w:rsid w:val="00BB5751"/>
    <w:rsid w:val="00BB5E9B"/>
    <w:rsid w:val="00BC513C"/>
    <w:rsid w:val="00BD1AE9"/>
    <w:rsid w:val="00BE1A59"/>
    <w:rsid w:val="00BE67C4"/>
    <w:rsid w:val="00BF1D08"/>
    <w:rsid w:val="00C02ECB"/>
    <w:rsid w:val="00C22012"/>
    <w:rsid w:val="00C24B28"/>
    <w:rsid w:val="00C27AC0"/>
    <w:rsid w:val="00C61979"/>
    <w:rsid w:val="00C61A2C"/>
    <w:rsid w:val="00C72DDD"/>
    <w:rsid w:val="00C76A5D"/>
    <w:rsid w:val="00C86EC3"/>
    <w:rsid w:val="00C874FE"/>
    <w:rsid w:val="00C92528"/>
    <w:rsid w:val="00C926C7"/>
    <w:rsid w:val="00CA3626"/>
    <w:rsid w:val="00CA5DF7"/>
    <w:rsid w:val="00CA5E29"/>
    <w:rsid w:val="00CB4266"/>
    <w:rsid w:val="00CB595D"/>
    <w:rsid w:val="00CE0B07"/>
    <w:rsid w:val="00CE0D0E"/>
    <w:rsid w:val="00CE2A83"/>
    <w:rsid w:val="00D074A2"/>
    <w:rsid w:val="00D20545"/>
    <w:rsid w:val="00D22FB8"/>
    <w:rsid w:val="00D36B1A"/>
    <w:rsid w:val="00D36DCF"/>
    <w:rsid w:val="00D67E66"/>
    <w:rsid w:val="00D743BA"/>
    <w:rsid w:val="00D7544F"/>
    <w:rsid w:val="00D771C3"/>
    <w:rsid w:val="00D84256"/>
    <w:rsid w:val="00D92BB4"/>
    <w:rsid w:val="00D941F9"/>
    <w:rsid w:val="00DB2A4B"/>
    <w:rsid w:val="00DC28DE"/>
    <w:rsid w:val="00DC33DC"/>
    <w:rsid w:val="00DD2F97"/>
    <w:rsid w:val="00DD35DF"/>
    <w:rsid w:val="00DD6A9E"/>
    <w:rsid w:val="00DD7586"/>
    <w:rsid w:val="00DF63B6"/>
    <w:rsid w:val="00E00D51"/>
    <w:rsid w:val="00E04949"/>
    <w:rsid w:val="00E0666B"/>
    <w:rsid w:val="00E2467D"/>
    <w:rsid w:val="00E30508"/>
    <w:rsid w:val="00E4200E"/>
    <w:rsid w:val="00E55891"/>
    <w:rsid w:val="00E814B5"/>
    <w:rsid w:val="00EB67DD"/>
    <w:rsid w:val="00EC24AB"/>
    <w:rsid w:val="00EC2B04"/>
    <w:rsid w:val="00EC673E"/>
    <w:rsid w:val="00ED27FE"/>
    <w:rsid w:val="00EE0032"/>
    <w:rsid w:val="00EE1C9F"/>
    <w:rsid w:val="00EF1144"/>
    <w:rsid w:val="00F015C6"/>
    <w:rsid w:val="00F167C1"/>
    <w:rsid w:val="00F315CF"/>
    <w:rsid w:val="00F85F3A"/>
    <w:rsid w:val="00F867BC"/>
    <w:rsid w:val="00F908FE"/>
    <w:rsid w:val="00F97A7F"/>
    <w:rsid w:val="00FB669F"/>
    <w:rsid w:val="00FB679A"/>
    <w:rsid w:val="00FE7E05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3">
    <w:name w:val="heading 3"/>
    <w:basedOn w:val="Nagwek"/>
    <w:next w:val="Tekstpodstawowy"/>
    <w:link w:val="Nagwek3Znak"/>
    <w:qFormat/>
    <w:rsid w:val="00A32457"/>
    <w:pPr>
      <w:keepNext/>
      <w:numPr>
        <w:ilvl w:val="2"/>
        <w:numId w:val="10"/>
      </w:num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2457"/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customStyle="1" w:styleId="czeinternetowe">
    <w:name w:val="Łącze internetowe"/>
    <w:rsid w:val="00A3245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A32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2457"/>
    <w:rPr>
      <w:sz w:val="24"/>
      <w:szCs w:val="24"/>
    </w:rPr>
  </w:style>
  <w:style w:type="character" w:customStyle="1" w:styleId="Mocnewyrnione">
    <w:name w:val="Mocne wyróżnione"/>
    <w:qFormat/>
    <w:rsid w:val="009D15FF"/>
    <w:rPr>
      <w:b/>
      <w:bCs/>
    </w:rPr>
  </w:style>
  <w:style w:type="character" w:styleId="Pogrubienie">
    <w:name w:val="Strong"/>
    <w:basedOn w:val="Domylnaczcionkaakapitu"/>
    <w:uiPriority w:val="22"/>
    <w:qFormat/>
    <w:rsid w:val="00DB2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3">
    <w:name w:val="heading 3"/>
    <w:basedOn w:val="Nagwek"/>
    <w:next w:val="Tekstpodstawowy"/>
    <w:link w:val="Nagwek3Znak"/>
    <w:qFormat/>
    <w:rsid w:val="00A32457"/>
    <w:pPr>
      <w:keepNext/>
      <w:numPr>
        <w:ilvl w:val="2"/>
        <w:numId w:val="10"/>
      </w:num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2457"/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customStyle="1" w:styleId="czeinternetowe">
    <w:name w:val="Łącze internetowe"/>
    <w:rsid w:val="00A3245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A32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2457"/>
    <w:rPr>
      <w:sz w:val="24"/>
      <w:szCs w:val="24"/>
    </w:rPr>
  </w:style>
  <w:style w:type="character" w:customStyle="1" w:styleId="Mocnewyrnione">
    <w:name w:val="Mocne wyróżnione"/>
    <w:qFormat/>
    <w:rsid w:val="009D15FF"/>
    <w:rPr>
      <w:b/>
      <w:bCs/>
    </w:rPr>
  </w:style>
  <w:style w:type="character" w:styleId="Pogrubienie">
    <w:name w:val="Strong"/>
    <w:basedOn w:val="Domylnaczcionkaakapitu"/>
    <w:uiPriority w:val="22"/>
    <w:qFormat/>
    <w:rsid w:val="00DB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9125-6CFF-4D2D-8C48-74BC008D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17</cp:revision>
  <cp:lastPrinted>2010-01-27T10:00:00Z</cp:lastPrinted>
  <dcterms:created xsi:type="dcterms:W3CDTF">2021-10-05T17:44:00Z</dcterms:created>
  <dcterms:modified xsi:type="dcterms:W3CDTF">2021-10-05T18:52:00Z</dcterms:modified>
</cp:coreProperties>
</file>